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181"/>
        <w:gridCol w:w="5245"/>
      </w:tblGrid>
      <w:tr w:rsidR="00460B29" w:rsidRPr="00460B29" w:rsidTr="00CE485E">
        <w:tc>
          <w:tcPr>
            <w:tcW w:w="9426" w:type="dxa"/>
            <w:gridSpan w:val="2"/>
            <w:tcBorders>
              <w:bottom w:val="nil"/>
            </w:tcBorders>
          </w:tcPr>
          <w:p w:rsidR="00CE485E" w:rsidRPr="00460B29" w:rsidRDefault="00CE485E" w:rsidP="00BA1AC5">
            <w:pPr>
              <w:jc w:val="center"/>
              <w:rPr>
                <w:szCs w:val="24"/>
              </w:rPr>
            </w:pPr>
            <w:r w:rsidRPr="00460B29">
              <w:rPr>
                <w:szCs w:val="24"/>
              </w:rPr>
              <w:t>Základní škola Zdeny Kaprálové a Mateřská škola Vrbátky, příspěvková organizace</w:t>
            </w:r>
          </w:p>
          <w:p w:rsidR="00CE485E" w:rsidRPr="00460B29" w:rsidRDefault="00CE485E" w:rsidP="00BA1AC5">
            <w:pPr>
              <w:jc w:val="center"/>
              <w:rPr>
                <w:szCs w:val="24"/>
              </w:rPr>
            </w:pPr>
            <w:r w:rsidRPr="00460B29">
              <w:rPr>
                <w:szCs w:val="24"/>
              </w:rPr>
              <w:t>se sídlem Vrbátky 83, 798 13 Vrbátky</w:t>
            </w:r>
          </w:p>
        </w:tc>
      </w:tr>
      <w:tr w:rsidR="00460B29" w:rsidRPr="00460B29" w:rsidTr="00CE485E">
        <w:trPr>
          <w:cantSplit/>
        </w:trPr>
        <w:tc>
          <w:tcPr>
            <w:tcW w:w="9426" w:type="dxa"/>
            <w:gridSpan w:val="2"/>
          </w:tcPr>
          <w:p w:rsidR="00CE485E" w:rsidRPr="00460B29" w:rsidRDefault="00CE485E" w:rsidP="00BA1AC5">
            <w:pPr>
              <w:spacing w:before="120" w:line="240" w:lineRule="atLeast"/>
              <w:jc w:val="center"/>
              <w:rPr>
                <w:szCs w:val="24"/>
              </w:rPr>
            </w:pPr>
            <w:r w:rsidRPr="00460B29">
              <w:rPr>
                <w:b/>
                <w:caps/>
                <w:szCs w:val="24"/>
              </w:rPr>
              <w:t>PROVOZNÍ ŘÁD MŠ</w:t>
            </w:r>
          </w:p>
        </w:tc>
      </w:tr>
      <w:tr w:rsidR="00460B29" w:rsidRPr="00460B29" w:rsidTr="003A294D">
        <w:tc>
          <w:tcPr>
            <w:tcW w:w="4181" w:type="dxa"/>
          </w:tcPr>
          <w:p w:rsidR="00CE485E" w:rsidRPr="00460B29" w:rsidRDefault="00CE485E" w:rsidP="00BA1AC5">
            <w:pPr>
              <w:spacing w:before="120" w:line="240" w:lineRule="atLeast"/>
              <w:rPr>
                <w:szCs w:val="24"/>
              </w:rPr>
            </w:pPr>
            <w:r w:rsidRPr="00460B29">
              <w:rPr>
                <w:szCs w:val="24"/>
              </w:rPr>
              <w:t>Vypracoval</w:t>
            </w:r>
            <w:r w:rsidR="003A294D">
              <w:rPr>
                <w:szCs w:val="24"/>
              </w:rPr>
              <w:t>a</w:t>
            </w:r>
            <w:r w:rsidRPr="00460B29">
              <w:rPr>
                <w:szCs w:val="24"/>
              </w:rPr>
              <w:t>:</w:t>
            </w:r>
          </w:p>
        </w:tc>
        <w:tc>
          <w:tcPr>
            <w:tcW w:w="5245" w:type="dxa"/>
          </w:tcPr>
          <w:p w:rsidR="00CE485E" w:rsidRPr="00460B29" w:rsidRDefault="004D1B98" w:rsidP="00BA1AC5">
            <w:pPr>
              <w:pStyle w:val="DefinitionTerm"/>
              <w:widowControl/>
              <w:spacing w:before="120" w:line="240" w:lineRule="atLeast"/>
              <w:jc w:val="right"/>
              <w:rPr>
                <w:szCs w:val="24"/>
              </w:rPr>
            </w:pPr>
            <w:r w:rsidRPr="00460B29">
              <w:rPr>
                <w:szCs w:val="24"/>
              </w:rPr>
              <w:t>Bc</w:t>
            </w:r>
            <w:r w:rsidR="00CE485E" w:rsidRPr="00460B29">
              <w:rPr>
                <w:szCs w:val="24"/>
              </w:rPr>
              <w:t xml:space="preserve">. </w:t>
            </w:r>
            <w:r w:rsidRPr="00460B29">
              <w:rPr>
                <w:szCs w:val="24"/>
              </w:rPr>
              <w:t xml:space="preserve">Nikola </w:t>
            </w:r>
            <w:r w:rsidR="003A294D">
              <w:rPr>
                <w:szCs w:val="24"/>
              </w:rPr>
              <w:t>Hanáková</w:t>
            </w:r>
            <w:r w:rsidRPr="00460B29">
              <w:rPr>
                <w:szCs w:val="24"/>
              </w:rPr>
              <w:t xml:space="preserve">, </w:t>
            </w:r>
            <w:r w:rsidR="003A294D">
              <w:rPr>
                <w:szCs w:val="24"/>
              </w:rPr>
              <w:t>zástupkyně ředitele pro</w:t>
            </w:r>
            <w:r w:rsidRPr="00460B29">
              <w:rPr>
                <w:szCs w:val="24"/>
              </w:rPr>
              <w:t xml:space="preserve"> MŠ</w:t>
            </w:r>
            <w:r w:rsidR="00CE485E" w:rsidRPr="00460B29">
              <w:rPr>
                <w:szCs w:val="24"/>
              </w:rPr>
              <w:t xml:space="preserve"> </w:t>
            </w:r>
          </w:p>
        </w:tc>
      </w:tr>
      <w:tr w:rsidR="00460B29" w:rsidRPr="00460B29" w:rsidTr="003A294D">
        <w:tc>
          <w:tcPr>
            <w:tcW w:w="4181" w:type="dxa"/>
          </w:tcPr>
          <w:p w:rsidR="00CE485E" w:rsidRPr="00460B29" w:rsidRDefault="00CE485E" w:rsidP="00BA1AC5">
            <w:pPr>
              <w:spacing w:before="120" w:line="240" w:lineRule="atLeast"/>
              <w:rPr>
                <w:szCs w:val="24"/>
              </w:rPr>
            </w:pPr>
            <w:r w:rsidRPr="00460B29">
              <w:rPr>
                <w:szCs w:val="24"/>
              </w:rPr>
              <w:t>Vydal:</w:t>
            </w:r>
          </w:p>
        </w:tc>
        <w:tc>
          <w:tcPr>
            <w:tcW w:w="5245" w:type="dxa"/>
          </w:tcPr>
          <w:p w:rsidR="00CE485E" w:rsidRPr="00460B29" w:rsidRDefault="00CE485E" w:rsidP="00BA1AC5">
            <w:pPr>
              <w:spacing w:before="120" w:line="240" w:lineRule="atLeast"/>
              <w:jc w:val="right"/>
              <w:rPr>
                <w:szCs w:val="24"/>
              </w:rPr>
            </w:pPr>
            <w:r w:rsidRPr="00460B29">
              <w:rPr>
                <w:szCs w:val="24"/>
              </w:rPr>
              <w:t>Mgr. Michal Vysloužil, ředitel školy</w:t>
            </w:r>
          </w:p>
        </w:tc>
      </w:tr>
      <w:tr w:rsidR="00460B29" w:rsidRPr="00460B29" w:rsidTr="003A294D">
        <w:tc>
          <w:tcPr>
            <w:tcW w:w="4181" w:type="dxa"/>
          </w:tcPr>
          <w:p w:rsidR="00CE485E" w:rsidRPr="00460B29" w:rsidRDefault="00CE485E" w:rsidP="00BA1AC5">
            <w:pPr>
              <w:spacing w:before="120" w:line="240" w:lineRule="atLeast"/>
              <w:rPr>
                <w:szCs w:val="24"/>
              </w:rPr>
            </w:pPr>
            <w:r w:rsidRPr="00460B29">
              <w:rPr>
                <w:szCs w:val="24"/>
              </w:rPr>
              <w:t>Směrnice nabývá účinnosti dne:</w:t>
            </w:r>
          </w:p>
        </w:tc>
        <w:tc>
          <w:tcPr>
            <w:tcW w:w="5245" w:type="dxa"/>
            <w:shd w:val="clear" w:color="auto" w:fill="auto"/>
          </w:tcPr>
          <w:p w:rsidR="00CE485E" w:rsidRPr="003A294D" w:rsidRDefault="003A294D" w:rsidP="003A294D">
            <w:pPr>
              <w:spacing w:before="120" w:line="240" w:lineRule="atLeast"/>
              <w:rPr>
                <w:szCs w:val="24"/>
              </w:rPr>
            </w:pPr>
            <w:r>
              <w:rPr>
                <w:szCs w:val="24"/>
              </w:rPr>
              <w:t>30. 9. 2023</w:t>
            </w:r>
          </w:p>
        </w:tc>
      </w:tr>
      <w:tr w:rsidR="00460B29" w:rsidRPr="00460B29" w:rsidTr="00CE485E">
        <w:tc>
          <w:tcPr>
            <w:tcW w:w="9426" w:type="dxa"/>
            <w:gridSpan w:val="2"/>
          </w:tcPr>
          <w:p w:rsidR="00CE485E" w:rsidRPr="00460B29" w:rsidRDefault="00CE485E" w:rsidP="00BA1AC5">
            <w:pPr>
              <w:rPr>
                <w:sz w:val="20"/>
                <w:szCs w:val="24"/>
              </w:rPr>
            </w:pPr>
            <w:r w:rsidRPr="00460B29">
              <w:rPr>
                <w:sz w:val="20"/>
                <w:szCs w:val="24"/>
              </w:rPr>
              <w:t>Změny ve směrnici jsou prováděny formou číslovaných písemných dodatků, které tvoří součást tohoto předpisu.</w:t>
            </w:r>
          </w:p>
        </w:tc>
      </w:tr>
    </w:tbl>
    <w:p w:rsidR="00CE485E" w:rsidRPr="00460B29" w:rsidRDefault="00CE485E"/>
    <w:p w:rsidR="00460B29" w:rsidRPr="00460B29" w:rsidRDefault="00460B29"/>
    <w:p w:rsidR="00460B29" w:rsidRPr="00460B29" w:rsidRDefault="00460B29"/>
    <w:p w:rsidR="00460B29" w:rsidRPr="00460B29" w:rsidRDefault="00460B29"/>
    <w:p w:rsidR="00460B29" w:rsidRPr="00460B29" w:rsidRDefault="00460B29"/>
    <w:p w:rsidR="00460B29" w:rsidRPr="00460B29" w:rsidRDefault="00460B29"/>
    <w:p w:rsidR="00460B29" w:rsidRPr="00460B29" w:rsidRDefault="00460B29"/>
    <w:p w:rsidR="00460B29" w:rsidRPr="00460B29" w:rsidRDefault="00460B29">
      <w:pPr>
        <w:overflowPunct/>
        <w:autoSpaceDE/>
        <w:autoSpaceDN/>
        <w:adjustRightInd/>
        <w:spacing w:after="160" w:line="259" w:lineRule="auto"/>
        <w:textAlignment w:val="auto"/>
      </w:pPr>
      <w:r w:rsidRPr="00460B29">
        <w:br w:type="page"/>
      </w:r>
    </w:p>
    <w:p w:rsidR="00460B29" w:rsidRPr="00460B29" w:rsidRDefault="00460B29"/>
    <w:sdt>
      <w:sdtPr>
        <w:rPr>
          <w:rFonts w:ascii="Times New Roman" w:eastAsia="Times New Roman" w:hAnsi="Times New Roman" w:cs="Times New Roman"/>
          <w:color w:val="auto"/>
          <w:sz w:val="24"/>
          <w:szCs w:val="20"/>
        </w:rPr>
        <w:id w:val="-65728805"/>
        <w:docPartObj>
          <w:docPartGallery w:val="Table of Contents"/>
          <w:docPartUnique/>
        </w:docPartObj>
      </w:sdtPr>
      <w:sdtEndPr>
        <w:rPr>
          <w:b/>
          <w:bCs/>
        </w:rPr>
      </w:sdtEndPr>
      <w:sdtContent>
        <w:p w:rsidR="00460B29" w:rsidRPr="00460B29" w:rsidRDefault="00460B29">
          <w:pPr>
            <w:pStyle w:val="Nadpisobsahu"/>
            <w:rPr>
              <w:rFonts w:ascii="Times New Roman" w:hAnsi="Times New Roman" w:cs="Times New Roman"/>
              <w:color w:val="auto"/>
            </w:rPr>
          </w:pPr>
          <w:r w:rsidRPr="00460B29">
            <w:rPr>
              <w:rFonts w:ascii="Times New Roman" w:hAnsi="Times New Roman" w:cs="Times New Roman"/>
              <w:color w:val="auto"/>
            </w:rPr>
            <w:t>Obsah</w:t>
          </w:r>
        </w:p>
        <w:p w:rsidR="00460B29" w:rsidRPr="00460B29" w:rsidRDefault="00460B29">
          <w:pPr>
            <w:pStyle w:val="Obsah1"/>
            <w:tabs>
              <w:tab w:val="left" w:pos="480"/>
              <w:tab w:val="right" w:leader="dot" w:pos="9062"/>
            </w:tabs>
            <w:rPr>
              <w:rFonts w:asciiTheme="minorHAnsi" w:eastAsiaTheme="minorEastAsia" w:hAnsiTheme="minorHAnsi" w:cstheme="minorBidi"/>
              <w:noProof/>
              <w:sz w:val="22"/>
              <w:szCs w:val="22"/>
            </w:rPr>
          </w:pPr>
          <w:r w:rsidRPr="00460B29">
            <w:fldChar w:fldCharType="begin"/>
          </w:r>
          <w:r w:rsidRPr="00460B29">
            <w:instrText xml:space="preserve"> TOC \o "1-3" \h \z \u </w:instrText>
          </w:r>
          <w:r w:rsidRPr="00460B29">
            <w:fldChar w:fldCharType="separate"/>
          </w:r>
          <w:hyperlink w:anchor="_Toc106601244" w:history="1">
            <w:r w:rsidRPr="00460B29">
              <w:rPr>
                <w:rStyle w:val="Hypertextovodkaz"/>
                <w:rFonts w:eastAsiaTheme="majorEastAsia"/>
                <w:noProof/>
                <w:color w:val="auto"/>
              </w:rPr>
              <w:t>1</w:t>
            </w:r>
            <w:r w:rsidRPr="00460B29">
              <w:rPr>
                <w:rFonts w:asciiTheme="minorHAnsi" w:eastAsiaTheme="minorEastAsia" w:hAnsiTheme="minorHAnsi" w:cstheme="minorBidi"/>
                <w:noProof/>
                <w:sz w:val="22"/>
                <w:szCs w:val="22"/>
              </w:rPr>
              <w:tab/>
            </w:r>
            <w:r w:rsidRPr="00460B29">
              <w:rPr>
                <w:rStyle w:val="Hypertextovodkaz"/>
                <w:rFonts w:eastAsiaTheme="majorEastAsia"/>
                <w:noProof/>
                <w:color w:val="auto"/>
              </w:rPr>
              <w:t>Údaje o mateřské škole</w:t>
            </w:r>
            <w:r w:rsidRPr="00460B29">
              <w:rPr>
                <w:noProof/>
                <w:webHidden/>
              </w:rPr>
              <w:tab/>
            </w:r>
            <w:r w:rsidRPr="00460B29">
              <w:rPr>
                <w:noProof/>
                <w:webHidden/>
              </w:rPr>
              <w:fldChar w:fldCharType="begin"/>
            </w:r>
            <w:r w:rsidRPr="00460B29">
              <w:rPr>
                <w:noProof/>
                <w:webHidden/>
              </w:rPr>
              <w:instrText xml:space="preserve"> PAGEREF _Toc106601244 \h </w:instrText>
            </w:r>
            <w:r w:rsidRPr="00460B29">
              <w:rPr>
                <w:noProof/>
                <w:webHidden/>
              </w:rPr>
            </w:r>
            <w:r w:rsidRPr="00460B29">
              <w:rPr>
                <w:noProof/>
                <w:webHidden/>
              </w:rPr>
              <w:fldChar w:fldCharType="separate"/>
            </w:r>
            <w:r w:rsidR="003A294D">
              <w:rPr>
                <w:noProof/>
                <w:webHidden/>
              </w:rPr>
              <w:t>3</w:t>
            </w:r>
            <w:r w:rsidRPr="00460B29">
              <w:rPr>
                <w:noProof/>
                <w:webHidden/>
              </w:rPr>
              <w:fldChar w:fldCharType="end"/>
            </w:r>
          </w:hyperlink>
        </w:p>
        <w:p w:rsidR="00460B29" w:rsidRPr="00460B29" w:rsidRDefault="00097D81">
          <w:pPr>
            <w:pStyle w:val="Obsah2"/>
            <w:tabs>
              <w:tab w:val="right" w:leader="dot" w:pos="9062"/>
            </w:tabs>
            <w:rPr>
              <w:rFonts w:asciiTheme="minorHAnsi" w:eastAsiaTheme="minorEastAsia" w:hAnsiTheme="minorHAnsi" w:cstheme="minorBidi"/>
              <w:noProof/>
              <w:sz w:val="22"/>
              <w:szCs w:val="22"/>
            </w:rPr>
          </w:pPr>
          <w:hyperlink w:anchor="_Toc106601245" w:history="1">
            <w:r w:rsidR="00460B29" w:rsidRPr="00460B29">
              <w:rPr>
                <w:rStyle w:val="Hypertextovodkaz"/>
                <w:rFonts w:eastAsiaTheme="majorEastAsia"/>
                <w:noProof/>
                <w:color w:val="auto"/>
              </w:rPr>
              <w:t>Odloučená pracoviště</w:t>
            </w:r>
            <w:r w:rsidR="00460B29" w:rsidRPr="00460B29">
              <w:rPr>
                <w:noProof/>
                <w:webHidden/>
              </w:rPr>
              <w:tab/>
            </w:r>
            <w:r w:rsidR="00460B29" w:rsidRPr="00460B29">
              <w:rPr>
                <w:noProof/>
                <w:webHidden/>
              </w:rPr>
              <w:fldChar w:fldCharType="begin"/>
            </w:r>
            <w:r w:rsidR="00460B29" w:rsidRPr="00460B29">
              <w:rPr>
                <w:noProof/>
                <w:webHidden/>
              </w:rPr>
              <w:instrText xml:space="preserve"> PAGEREF _Toc106601245 \h </w:instrText>
            </w:r>
            <w:r w:rsidR="00460B29" w:rsidRPr="00460B29">
              <w:rPr>
                <w:noProof/>
                <w:webHidden/>
              </w:rPr>
            </w:r>
            <w:r w:rsidR="00460B29" w:rsidRPr="00460B29">
              <w:rPr>
                <w:noProof/>
                <w:webHidden/>
              </w:rPr>
              <w:fldChar w:fldCharType="separate"/>
            </w:r>
            <w:r w:rsidR="003A294D">
              <w:rPr>
                <w:noProof/>
                <w:webHidden/>
              </w:rPr>
              <w:t>3</w:t>
            </w:r>
            <w:r w:rsidR="00460B29" w:rsidRPr="00460B29">
              <w:rPr>
                <w:noProof/>
                <w:webHidden/>
              </w:rPr>
              <w:fldChar w:fldCharType="end"/>
            </w:r>
          </w:hyperlink>
        </w:p>
        <w:p w:rsidR="00460B29" w:rsidRPr="00460B29" w:rsidRDefault="00097D81">
          <w:pPr>
            <w:pStyle w:val="Obsah1"/>
            <w:tabs>
              <w:tab w:val="left" w:pos="480"/>
              <w:tab w:val="right" w:leader="dot" w:pos="9062"/>
            </w:tabs>
            <w:rPr>
              <w:rFonts w:asciiTheme="minorHAnsi" w:eastAsiaTheme="minorEastAsia" w:hAnsiTheme="minorHAnsi" w:cstheme="minorBidi"/>
              <w:noProof/>
              <w:sz w:val="22"/>
              <w:szCs w:val="22"/>
            </w:rPr>
          </w:pPr>
          <w:hyperlink w:anchor="_Toc106601246" w:history="1">
            <w:r w:rsidR="00460B29" w:rsidRPr="00460B29">
              <w:rPr>
                <w:rStyle w:val="Hypertextovodkaz"/>
                <w:rFonts w:eastAsiaTheme="majorEastAsia"/>
                <w:noProof/>
                <w:color w:val="auto"/>
              </w:rPr>
              <w:t>2</w:t>
            </w:r>
            <w:r w:rsidR="00460B29" w:rsidRPr="00460B29">
              <w:rPr>
                <w:rFonts w:asciiTheme="minorHAnsi" w:eastAsiaTheme="minorEastAsia" w:hAnsiTheme="minorHAnsi" w:cstheme="minorBidi"/>
                <w:noProof/>
                <w:sz w:val="22"/>
                <w:szCs w:val="22"/>
              </w:rPr>
              <w:tab/>
            </w:r>
            <w:r w:rsidR="00460B29" w:rsidRPr="00460B29">
              <w:rPr>
                <w:rStyle w:val="Hypertextovodkaz"/>
                <w:rFonts w:eastAsiaTheme="majorEastAsia"/>
                <w:noProof/>
                <w:color w:val="auto"/>
              </w:rPr>
              <w:t>Režimové požadavky</w:t>
            </w:r>
            <w:r w:rsidR="00460B29" w:rsidRPr="00460B29">
              <w:rPr>
                <w:noProof/>
                <w:webHidden/>
              </w:rPr>
              <w:tab/>
            </w:r>
            <w:r w:rsidR="00460B29" w:rsidRPr="00460B29">
              <w:rPr>
                <w:noProof/>
                <w:webHidden/>
              </w:rPr>
              <w:fldChar w:fldCharType="begin"/>
            </w:r>
            <w:r w:rsidR="00460B29" w:rsidRPr="00460B29">
              <w:rPr>
                <w:noProof/>
                <w:webHidden/>
              </w:rPr>
              <w:instrText xml:space="preserve"> PAGEREF _Toc106601246 \h </w:instrText>
            </w:r>
            <w:r w:rsidR="00460B29" w:rsidRPr="00460B29">
              <w:rPr>
                <w:noProof/>
                <w:webHidden/>
              </w:rPr>
            </w:r>
            <w:r w:rsidR="00460B29" w:rsidRPr="00460B29">
              <w:rPr>
                <w:noProof/>
                <w:webHidden/>
              </w:rPr>
              <w:fldChar w:fldCharType="separate"/>
            </w:r>
            <w:r w:rsidR="003A294D">
              <w:rPr>
                <w:noProof/>
                <w:webHidden/>
              </w:rPr>
              <w:t>3</w:t>
            </w:r>
            <w:r w:rsidR="00460B29" w:rsidRPr="00460B29">
              <w:rPr>
                <w:noProof/>
                <w:webHidden/>
              </w:rPr>
              <w:fldChar w:fldCharType="end"/>
            </w:r>
          </w:hyperlink>
        </w:p>
        <w:p w:rsidR="00460B29" w:rsidRPr="00460B29" w:rsidRDefault="00097D81">
          <w:pPr>
            <w:pStyle w:val="Obsah2"/>
            <w:tabs>
              <w:tab w:val="left" w:pos="880"/>
              <w:tab w:val="right" w:leader="dot" w:pos="9062"/>
            </w:tabs>
            <w:rPr>
              <w:rFonts w:asciiTheme="minorHAnsi" w:eastAsiaTheme="minorEastAsia" w:hAnsiTheme="minorHAnsi" w:cstheme="minorBidi"/>
              <w:noProof/>
              <w:sz w:val="22"/>
              <w:szCs w:val="22"/>
            </w:rPr>
          </w:pPr>
          <w:hyperlink w:anchor="_Toc106601247" w:history="1">
            <w:r w:rsidR="00460B29" w:rsidRPr="00460B29">
              <w:rPr>
                <w:rStyle w:val="Hypertextovodkaz"/>
                <w:rFonts w:eastAsiaTheme="majorEastAsia"/>
                <w:noProof/>
                <w:color w:val="auto"/>
              </w:rPr>
              <w:t>2.1</w:t>
            </w:r>
            <w:r w:rsidR="00460B29" w:rsidRPr="00460B29">
              <w:rPr>
                <w:rFonts w:asciiTheme="minorHAnsi" w:eastAsiaTheme="minorEastAsia" w:hAnsiTheme="minorHAnsi" w:cstheme="minorBidi"/>
                <w:noProof/>
                <w:sz w:val="22"/>
                <w:szCs w:val="22"/>
              </w:rPr>
              <w:tab/>
            </w:r>
            <w:r w:rsidR="00460B29" w:rsidRPr="00460B29">
              <w:rPr>
                <w:rStyle w:val="Hypertextovodkaz"/>
                <w:rFonts w:eastAsiaTheme="majorEastAsia"/>
                <w:noProof/>
                <w:color w:val="auto"/>
              </w:rPr>
              <w:t>Nástup dětí</w:t>
            </w:r>
            <w:r w:rsidR="00460B29" w:rsidRPr="00460B29">
              <w:rPr>
                <w:noProof/>
                <w:webHidden/>
              </w:rPr>
              <w:tab/>
            </w:r>
            <w:r w:rsidR="00460B29" w:rsidRPr="00460B29">
              <w:rPr>
                <w:noProof/>
                <w:webHidden/>
              </w:rPr>
              <w:fldChar w:fldCharType="begin"/>
            </w:r>
            <w:r w:rsidR="00460B29" w:rsidRPr="00460B29">
              <w:rPr>
                <w:noProof/>
                <w:webHidden/>
              </w:rPr>
              <w:instrText xml:space="preserve"> PAGEREF _Toc106601247 \h </w:instrText>
            </w:r>
            <w:r w:rsidR="00460B29" w:rsidRPr="00460B29">
              <w:rPr>
                <w:noProof/>
                <w:webHidden/>
              </w:rPr>
            </w:r>
            <w:r w:rsidR="00460B29" w:rsidRPr="00460B29">
              <w:rPr>
                <w:noProof/>
                <w:webHidden/>
              </w:rPr>
              <w:fldChar w:fldCharType="separate"/>
            </w:r>
            <w:r w:rsidR="003A294D">
              <w:rPr>
                <w:noProof/>
                <w:webHidden/>
              </w:rPr>
              <w:t>4</w:t>
            </w:r>
            <w:r w:rsidR="00460B29" w:rsidRPr="00460B29">
              <w:rPr>
                <w:noProof/>
                <w:webHidden/>
              </w:rPr>
              <w:fldChar w:fldCharType="end"/>
            </w:r>
          </w:hyperlink>
        </w:p>
        <w:p w:rsidR="00460B29" w:rsidRPr="00460B29" w:rsidRDefault="00097D81">
          <w:pPr>
            <w:pStyle w:val="Obsah2"/>
            <w:tabs>
              <w:tab w:val="left" w:pos="880"/>
              <w:tab w:val="right" w:leader="dot" w:pos="9062"/>
            </w:tabs>
            <w:rPr>
              <w:rFonts w:asciiTheme="minorHAnsi" w:eastAsiaTheme="minorEastAsia" w:hAnsiTheme="minorHAnsi" w:cstheme="minorBidi"/>
              <w:noProof/>
              <w:sz w:val="22"/>
              <w:szCs w:val="22"/>
            </w:rPr>
          </w:pPr>
          <w:hyperlink w:anchor="_Toc106601248" w:history="1">
            <w:r w:rsidR="00460B29" w:rsidRPr="00460B29">
              <w:rPr>
                <w:rStyle w:val="Hypertextovodkaz"/>
                <w:rFonts w:eastAsiaTheme="majorEastAsia"/>
                <w:noProof/>
                <w:color w:val="auto"/>
              </w:rPr>
              <w:t>2.2</w:t>
            </w:r>
            <w:r w:rsidR="00460B29" w:rsidRPr="00460B29">
              <w:rPr>
                <w:rFonts w:asciiTheme="minorHAnsi" w:eastAsiaTheme="minorEastAsia" w:hAnsiTheme="minorHAnsi" w:cstheme="minorBidi"/>
                <w:noProof/>
                <w:sz w:val="22"/>
                <w:szCs w:val="22"/>
              </w:rPr>
              <w:tab/>
            </w:r>
            <w:r w:rsidR="00460B29" w:rsidRPr="00460B29">
              <w:rPr>
                <w:rStyle w:val="Hypertextovodkaz"/>
                <w:rFonts w:eastAsiaTheme="majorEastAsia"/>
                <w:noProof/>
                <w:color w:val="auto"/>
              </w:rPr>
              <w:t>Režimová opatření v případě zvýšené nemocnosti dětí, výskytu infekce, apod.:</w:t>
            </w:r>
            <w:r w:rsidR="00460B29" w:rsidRPr="00460B29">
              <w:rPr>
                <w:noProof/>
                <w:webHidden/>
              </w:rPr>
              <w:tab/>
            </w:r>
            <w:r w:rsidR="00460B29" w:rsidRPr="00460B29">
              <w:rPr>
                <w:noProof/>
                <w:webHidden/>
              </w:rPr>
              <w:fldChar w:fldCharType="begin"/>
            </w:r>
            <w:r w:rsidR="00460B29" w:rsidRPr="00460B29">
              <w:rPr>
                <w:noProof/>
                <w:webHidden/>
              </w:rPr>
              <w:instrText xml:space="preserve"> PAGEREF _Toc106601248 \h </w:instrText>
            </w:r>
            <w:r w:rsidR="00460B29" w:rsidRPr="00460B29">
              <w:rPr>
                <w:noProof/>
                <w:webHidden/>
              </w:rPr>
            </w:r>
            <w:r w:rsidR="00460B29" w:rsidRPr="00460B29">
              <w:rPr>
                <w:noProof/>
                <w:webHidden/>
              </w:rPr>
              <w:fldChar w:fldCharType="separate"/>
            </w:r>
            <w:r w:rsidR="003A294D">
              <w:rPr>
                <w:noProof/>
                <w:webHidden/>
              </w:rPr>
              <w:t>4</w:t>
            </w:r>
            <w:r w:rsidR="00460B29" w:rsidRPr="00460B29">
              <w:rPr>
                <w:noProof/>
                <w:webHidden/>
              </w:rPr>
              <w:fldChar w:fldCharType="end"/>
            </w:r>
          </w:hyperlink>
        </w:p>
        <w:p w:rsidR="00460B29" w:rsidRPr="00460B29" w:rsidRDefault="00097D81">
          <w:pPr>
            <w:pStyle w:val="Obsah2"/>
            <w:tabs>
              <w:tab w:val="left" w:pos="880"/>
              <w:tab w:val="right" w:leader="dot" w:pos="9062"/>
            </w:tabs>
            <w:rPr>
              <w:rFonts w:asciiTheme="minorHAnsi" w:eastAsiaTheme="minorEastAsia" w:hAnsiTheme="minorHAnsi" w:cstheme="minorBidi"/>
              <w:noProof/>
              <w:sz w:val="22"/>
              <w:szCs w:val="22"/>
            </w:rPr>
          </w:pPr>
          <w:hyperlink w:anchor="_Toc106601249" w:history="1">
            <w:r w:rsidR="00460B29" w:rsidRPr="00460B29">
              <w:rPr>
                <w:rStyle w:val="Hypertextovodkaz"/>
                <w:rFonts w:eastAsiaTheme="majorEastAsia"/>
                <w:noProof/>
                <w:color w:val="auto"/>
              </w:rPr>
              <w:t>2.3</w:t>
            </w:r>
            <w:r w:rsidR="00460B29" w:rsidRPr="00460B29">
              <w:rPr>
                <w:rFonts w:asciiTheme="minorHAnsi" w:eastAsiaTheme="minorEastAsia" w:hAnsiTheme="minorHAnsi" w:cstheme="minorBidi"/>
                <w:noProof/>
                <w:sz w:val="22"/>
                <w:szCs w:val="22"/>
              </w:rPr>
              <w:tab/>
            </w:r>
            <w:r w:rsidR="00460B29" w:rsidRPr="00460B29">
              <w:rPr>
                <w:rStyle w:val="Hypertextovodkaz"/>
                <w:rFonts w:eastAsiaTheme="majorEastAsia"/>
                <w:noProof/>
                <w:color w:val="auto"/>
              </w:rPr>
              <w:t>Vyzvedávání dětí</w:t>
            </w:r>
            <w:r w:rsidR="00460B29" w:rsidRPr="00460B29">
              <w:rPr>
                <w:noProof/>
                <w:webHidden/>
              </w:rPr>
              <w:tab/>
            </w:r>
            <w:r w:rsidR="00460B29" w:rsidRPr="00460B29">
              <w:rPr>
                <w:noProof/>
                <w:webHidden/>
              </w:rPr>
              <w:fldChar w:fldCharType="begin"/>
            </w:r>
            <w:r w:rsidR="00460B29" w:rsidRPr="00460B29">
              <w:rPr>
                <w:noProof/>
                <w:webHidden/>
              </w:rPr>
              <w:instrText xml:space="preserve"> PAGEREF _Toc106601249 \h </w:instrText>
            </w:r>
            <w:r w:rsidR="00460B29" w:rsidRPr="00460B29">
              <w:rPr>
                <w:noProof/>
                <w:webHidden/>
              </w:rPr>
            </w:r>
            <w:r w:rsidR="00460B29" w:rsidRPr="00460B29">
              <w:rPr>
                <w:noProof/>
                <w:webHidden/>
              </w:rPr>
              <w:fldChar w:fldCharType="separate"/>
            </w:r>
            <w:r w:rsidR="003A294D">
              <w:rPr>
                <w:noProof/>
                <w:webHidden/>
              </w:rPr>
              <w:t>4</w:t>
            </w:r>
            <w:r w:rsidR="00460B29" w:rsidRPr="00460B29">
              <w:rPr>
                <w:noProof/>
                <w:webHidden/>
              </w:rPr>
              <w:fldChar w:fldCharType="end"/>
            </w:r>
          </w:hyperlink>
        </w:p>
        <w:p w:rsidR="00460B29" w:rsidRPr="00460B29" w:rsidRDefault="00097D81">
          <w:pPr>
            <w:pStyle w:val="Obsah2"/>
            <w:tabs>
              <w:tab w:val="left" w:pos="880"/>
              <w:tab w:val="right" w:leader="dot" w:pos="9062"/>
            </w:tabs>
            <w:rPr>
              <w:rFonts w:asciiTheme="minorHAnsi" w:eastAsiaTheme="minorEastAsia" w:hAnsiTheme="minorHAnsi" w:cstheme="minorBidi"/>
              <w:noProof/>
              <w:sz w:val="22"/>
              <w:szCs w:val="22"/>
            </w:rPr>
          </w:pPr>
          <w:hyperlink w:anchor="_Toc106601250" w:history="1">
            <w:r w:rsidR="00460B29" w:rsidRPr="00460B29">
              <w:rPr>
                <w:rStyle w:val="Hypertextovodkaz"/>
                <w:rFonts w:eastAsiaTheme="majorEastAsia"/>
                <w:noProof/>
                <w:color w:val="auto"/>
              </w:rPr>
              <w:t>2.4</w:t>
            </w:r>
            <w:r w:rsidR="00460B29" w:rsidRPr="00460B29">
              <w:rPr>
                <w:rFonts w:asciiTheme="minorHAnsi" w:eastAsiaTheme="minorEastAsia" w:hAnsiTheme="minorHAnsi" w:cstheme="minorBidi"/>
                <w:noProof/>
                <w:sz w:val="22"/>
                <w:szCs w:val="22"/>
              </w:rPr>
              <w:tab/>
            </w:r>
            <w:r w:rsidR="00460B29" w:rsidRPr="00460B29">
              <w:rPr>
                <w:rStyle w:val="Hypertextovodkaz"/>
                <w:rFonts w:eastAsiaTheme="majorEastAsia"/>
                <w:noProof/>
                <w:color w:val="auto"/>
              </w:rPr>
              <w:t>Režim dne</w:t>
            </w:r>
            <w:r w:rsidR="00460B29" w:rsidRPr="00460B29">
              <w:rPr>
                <w:noProof/>
                <w:webHidden/>
              </w:rPr>
              <w:tab/>
            </w:r>
            <w:r w:rsidR="00460B29" w:rsidRPr="00460B29">
              <w:rPr>
                <w:noProof/>
                <w:webHidden/>
              </w:rPr>
              <w:fldChar w:fldCharType="begin"/>
            </w:r>
            <w:r w:rsidR="00460B29" w:rsidRPr="00460B29">
              <w:rPr>
                <w:noProof/>
                <w:webHidden/>
              </w:rPr>
              <w:instrText xml:space="preserve"> PAGEREF _Toc106601250 \h </w:instrText>
            </w:r>
            <w:r w:rsidR="00460B29" w:rsidRPr="00460B29">
              <w:rPr>
                <w:noProof/>
                <w:webHidden/>
              </w:rPr>
            </w:r>
            <w:r w:rsidR="00460B29" w:rsidRPr="00460B29">
              <w:rPr>
                <w:noProof/>
                <w:webHidden/>
              </w:rPr>
              <w:fldChar w:fldCharType="separate"/>
            </w:r>
            <w:r w:rsidR="003A294D">
              <w:rPr>
                <w:noProof/>
                <w:webHidden/>
              </w:rPr>
              <w:t>5</w:t>
            </w:r>
            <w:r w:rsidR="00460B29" w:rsidRPr="00460B29">
              <w:rPr>
                <w:noProof/>
                <w:webHidden/>
              </w:rPr>
              <w:fldChar w:fldCharType="end"/>
            </w:r>
          </w:hyperlink>
        </w:p>
        <w:p w:rsidR="00460B29" w:rsidRPr="00460B29" w:rsidRDefault="00097D81">
          <w:pPr>
            <w:pStyle w:val="Obsah2"/>
            <w:tabs>
              <w:tab w:val="left" w:pos="880"/>
              <w:tab w:val="right" w:leader="dot" w:pos="9062"/>
            </w:tabs>
            <w:rPr>
              <w:rFonts w:asciiTheme="minorHAnsi" w:eastAsiaTheme="minorEastAsia" w:hAnsiTheme="minorHAnsi" w:cstheme="minorBidi"/>
              <w:noProof/>
              <w:sz w:val="22"/>
              <w:szCs w:val="22"/>
            </w:rPr>
          </w:pPr>
          <w:hyperlink w:anchor="_Toc106601251" w:history="1">
            <w:r w:rsidR="00460B29" w:rsidRPr="00460B29">
              <w:rPr>
                <w:rStyle w:val="Hypertextovodkaz"/>
                <w:rFonts w:eastAsiaTheme="majorEastAsia"/>
                <w:noProof/>
                <w:color w:val="auto"/>
              </w:rPr>
              <w:t>2.5</w:t>
            </w:r>
            <w:r w:rsidR="00460B29" w:rsidRPr="00460B29">
              <w:rPr>
                <w:rFonts w:asciiTheme="minorHAnsi" w:eastAsiaTheme="minorEastAsia" w:hAnsiTheme="minorHAnsi" w:cstheme="minorBidi"/>
                <w:noProof/>
                <w:sz w:val="22"/>
                <w:szCs w:val="22"/>
              </w:rPr>
              <w:tab/>
            </w:r>
            <w:r w:rsidR="00460B29" w:rsidRPr="00460B29">
              <w:rPr>
                <w:rStyle w:val="Hypertextovodkaz"/>
                <w:rFonts w:eastAsiaTheme="majorEastAsia"/>
                <w:noProof/>
                <w:color w:val="auto"/>
              </w:rPr>
              <w:t>Nepřítomnost dítěte</w:t>
            </w:r>
            <w:r w:rsidR="00460B29" w:rsidRPr="00460B29">
              <w:rPr>
                <w:noProof/>
                <w:webHidden/>
              </w:rPr>
              <w:tab/>
            </w:r>
            <w:r w:rsidR="00460B29" w:rsidRPr="00460B29">
              <w:rPr>
                <w:noProof/>
                <w:webHidden/>
              </w:rPr>
              <w:fldChar w:fldCharType="begin"/>
            </w:r>
            <w:r w:rsidR="00460B29" w:rsidRPr="00460B29">
              <w:rPr>
                <w:noProof/>
                <w:webHidden/>
              </w:rPr>
              <w:instrText xml:space="preserve"> PAGEREF _Toc106601251 \h </w:instrText>
            </w:r>
            <w:r w:rsidR="00460B29" w:rsidRPr="00460B29">
              <w:rPr>
                <w:noProof/>
                <w:webHidden/>
              </w:rPr>
            </w:r>
            <w:r w:rsidR="00460B29" w:rsidRPr="00460B29">
              <w:rPr>
                <w:noProof/>
                <w:webHidden/>
              </w:rPr>
              <w:fldChar w:fldCharType="separate"/>
            </w:r>
            <w:r w:rsidR="003A294D">
              <w:rPr>
                <w:noProof/>
                <w:webHidden/>
              </w:rPr>
              <w:t>8</w:t>
            </w:r>
            <w:r w:rsidR="00460B29" w:rsidRPr="00460B29">
              <w:rPr>
                <w:noProof/>
                <w:webHidden/>
              </w:rPr>
              <w:fldChar w:fldCharType="end"/>
            </w:r>
          </w:hyperlink>
        </w:p>
        <w:p w:rsidR="00460B29" w:rsidRPr="00460B29" w:rsidRDefault="00097D81">
          <w:pPr>
            <w:pStyle w:val="Obsah2"/>
            <w:tabs>
              <w:tab w:val="left" w:pos="880"/>
              <w:tab w:val="right" w:leader="dot" w:pos="9062"/>
            </w:tabs>
            <w:rPr>
              <w:rFonts w:asciiTheme="minorHAnsi" w:eastAsiaTheme="minorEastAsia" w:hAnsiTheme="minorHAnsi" w:cstheme="minorBidi"/>
              <w:noProof/>
              <w:sz w:val="22"/>
              <w:szCs w:val="22"/>
            </w:rPr>
          </w:pPr>
          <w:hyperlink w:anchor="_Toc106601252" w:history="1">
            <w:r w:rsidR="00460B29" w:rsidRPr="00460B29">
              <w:rPr>
                <w:rStyle w:val="Hypertextovodkaz"/>
                <w:rFonts w:eastAsiaTheme="majorEastAsia"/>
                <w:noProof/>
                <w:color w:val="auto"/>
              </w:rPr>
              <w:t>2.6</w:t>
            </w:r>
            <w:r w:rsidR="00460B29" w:rsidRPr="00460B29">
              <w:rPr>
                <w:rFonts w:asciiTheme="minorHAnsi" w:eastAsiaTheme="minorEastAsia" w:hAnsiTheme="minorHAnsi" w:cstheme="minorBidi"/>
                <w:noProof/>
                <w:sz w:val="22"/>
                <w:szCs w:val="22"/>
              </w:rPr>
              <w:tab/>
            </w:r>
            <w:r w:rsidR="00460B29" w:rsidRPr="00460B29">
              <w:rPr>
                <w:rStyle w:val="Hypertextovodkaz"/>
                <w:rFonts w:eastAsiaTheme="majorEastAsia"/>
                <w:noProof/>
                <w:color w:val="auto"/>
              </w:rPr>
              <w:t>Spontánní hra a činnosti řízené pedagogem</w:t>
            </w:r>
            <w:r w:rsidR="00460B29" w:rsidRPr="00460B29">
              <w:rPr>
                <w:noProof/>
                <w:webHidden/>
              </w:rPr>
              <w:tab/>
            </w:r>
            <w:r w:rsidR="00460B29" w:rsidRPr="00460B29">
              <w:rPr>
                <w:noProof/>
                <w:webHidden/>
              </w:rPr>
              <w:fldChar w:fldCharType="begin"/>
            </w:r>
            <w:r w:rsidR="00460B29" w:rsidRPr="00460B29">
              <w:rPr>
                <w:noProof/>
                <w:webHidden/>
              </w:rPr>
              <w:instrText xml:space="preserve"> PAGEREF _Toc106601252 \h </w:instrText>
            </w:r>
            <w:r w:rsidR="00460B29" w:rsidRPr="00460B29">
              <w:rPr>
                <w:noProof/>
                <w:webHidden/>
              </w:rPr>
            </w:r>
            <w:r w:rsidR="00460B29" w:rsidRPr="00460B29">
              <w:rPr>
                <w:noProof/>
                <w:webHidden/>
              </w:rPr>
              <w:fldChar w:fldCharType="separate"/>
            </w:r>
            <w:r w:rsidR="003A294D">
              <w:rPr>
                <w:noProof/>
                <w:webHidden/>
              </w:rPr>
              <w:t>8</w:t>
            </w:r>
            <w:r w:rsidR="00460B29" w:rsidRPr="00460B29">
              <w:rPr>
                <w:noProof/>
                <w:webHidden/>
              </w:rPr>
              <w:fldChar w:fldCharType="end"/>
            </w:r>
          </w:hyperlink>
        </w:p>
        <w:p w:rsidR="00460B29" w:rsidRPr="00460B29" w:rsidRDefault="00097D81">
          <w:pPr>
            <w:pStyle w:val="Obsah2"/>
            <w:tabs>
              <w:tab w:val="left" w:pos="880"/>
              <w:tab w:val="right" w:leader="dot" w:pos="9062"/>
            </w:tabs>
            <w:rPr>
              <w:rFonts w:asciiTheme="minorHAnsi" w:eastAsiaTheme="minorEastAsia" w:hAnsiTheme="minorHAnsi" w:cstheme="minorBidi"/>
              <w:noProof/>
              <w:sz w:val="22"/>
              <w:szCs w:val="22"/>
            </w:rPr>
          </w:pPr>
          <w:hyperlink w:anchor="_Toc106601253" w:history="1">
            <w:r w:rsidR="00460B29" w:rsidRPr="00460B29">
              <w:rPr>
                <w:rStyle w:val="Hypertextovodkaz"/>
                <w:rFonts w:eastAsiaTheme="majorEastAsia"/>
                <w:noProof/>
                <w:color w:val="auto"/>
              </w:rPr>
              <w:t>2.7</w:t>
            </w:r>
            <w:r w:rsidR="00460B29" w:rsidRPr="00460B29">
              <w:rPr>
                <w:rFonts w:asciiTheme="minorHAnsi" w:eastAsiaTheme="minorEastAsia" w:hAnsiTheme="minorHAnsi" w:cstheme="minorBidi"/>
                <w:noProof/>
                <w:sz w:val="22"/>
                <w:szCs w:val="22"/>
              </w:rPr>
              <w:tab/>
            </w:r>
            <w:r w:rsidR="00460B29" w:rsidRPr="00460B29">
              <w:rPr>
                <w:rStyle w:val="Hypertextovodkaz"/>
                <w:rFonts w:eastAsiaTheme="majorEastAsia"/>
                <w:noProof/>
                <w:color w:val="auto"/>
              </w:rPr>
              <w:t>Sledování televize</w:t>
            </w:r>
            <w:r w:rsidR="00460B29" w:rsidRPr="00460B29">
              <w:rPr>
                <w:noProof/>
                <w:webHidden/>
              </w:rPr>
              <w:tab/>
            </w:r>
            <w:r w:rsidR="00460B29" w:rsidRPr="00460B29">
              <w:rPr>
                <w:noProof/>
                <w:webHidden/>
              </w:rPr>
              <w:fldChar w:fldCharType="begin"/>
            </w:r>
            <w:r w:rsidR="00460B29" w:rsidRPr="00460B29">
              <w:rPr>
                <w:noProof/>
                <w:webHidden/>
              </w:rPr>
              <w:instrText xml:space="preserve"> PAGEREF _Toc106601253 \h </w:instrText>
            </w:r>
            <w:r w:rsidR="00460B29" w:rsidRPr="00460B29">
              <w:rPr>
                <w:noProof/>
                <w:webHidden/>
              </w:rPr>
            </w:r>
            <w:r w:rsidR="00460B29" w:rsidRPr="00460B29">
              <w:rPr>
                <w:noProof/>
                <w:webHidden/>
              </w:rPr>
              <w:fldChar w:fldCharType="separate"/>
            </w:r>
            <w:r w:rsidR="003A294D">
              <w:rPr>
                <w:noProof/>
                <w:webHidden/>
              </w:rPr>
              <w:t>8</w:t>
            </w:r>
            <w:r w:rsidR="00460B29" w:rsidRPr="00460B29">
              <w:rPr>
                <w:noProof/>
                <w:webHidden/>
              </w:rPr>
              <w:fldChar w:fldCharType="end"/>
            </w:r>
          </w:hyperlink>
        </w:p>
        <w:p w:rsidR="00460B29" w:rsidRPr="00460B29" w:rsidRDefault="00097D81">
          <w:pPr>
            <w:pStyle w:val="Obsah2"/>
            <w:tabs>
              <w:tab w:val="left" w:pos="880"/>
              <w:tab w:val="right" w:leader="dot" w:pos="9062"/>
            </w:tabs>
            <w:rPr>
              <w:rFonts w:asciiTheme="minorHAnsi" w:eastAsiaTheme="minorEastAsia" w:hAnsiTheme="minorHAnsi" w:cstheme="minorBidi"/>
              <w:noProof/>
              <w:sz w:val="22"/>
              <w:szCs w:val="22"/>
            </w:rPr>
          </w:pPr>
          <w:hyperlink w:anchor="_Toc106601254" w:history="1">
            <w:r w:rsidR="00460B29" w:rsidRPr="00460B29">
              <w:rPr>
                <w:rStyle w:val="Hypertextovodkaz"/>
                <w:rFonts w:eastAsiaTheme="majorEastAsia"/>
                <w:noProof/>
                <w:color w:val="auto"/>
              </w:rPr>
              <w:t>2.8</w:t>
            </w:r>
            <w:r w:rsidR="00460B29" w:rsidRPr="00460B29">
              <w:rPr>
                <w:rFonts w:asciiTheme="minorHAnsi" w:eastAsiaTheme="minorEastAsia" w:hAnsiTheme="minorHAnsi" w:cstheme="minorBidi"/>
                <w:noProof/>
                <w:sz w:val="22"/>
                <w:szCs w:val="22"/>
              </w:rPr>
              <w:tab/>
            </w:r>
            <w:r w:rsidR="00460B29" w:rsidRPr="00460B29">
              <w:rPr>
                <w:rStyle w:val="Hypertextovodkaz"/>
                <w:rFonts w:eastAsiaTheme="majorEastAsia"/>
                <w:noProof/>
                <w:color w:val="auto"/>
              </w:rPr>
              <w:t>Pohybové aktivity</w:t>
            </w:r>
            <w:r w:rsidR="00460B29" w:rsidRPr="00460B29">
              <w:rPr>
                <w:noProof/>
                <w:webHidden/>
              </w:rPr>
              <w:tab/>
            </w:r>
            <w:r w:rsidR="00460B29" w:rsidRPr="00460B29">
              <w:rPr>
                <w:noProof/>
                <w:webHidden/>
              </w:rPr>
              <w:fldChar w:fldCharType="begin"/>
            </w:r>
            <w:r w:rsidR="00460B29" w:rsidRPr="00460B29">
              <w:rPr>
                <w:noProof/>
                <w:webHidden/>
              </w:rPr>
              <w:instrText xml:space="preserve"> PAGEREF _Toc106601254 \h </w:instrText>
            </w:r>
            <w:r w:rsidR="00460B29" w:rsidRPr="00460B29">
              <w:rPr>
                <w:noProof/>
                <w:webHidden/>
              </w:rPr>
            </w:r>
            <w:r w:rsidR="00460B29" w:rsidRPr="00460B29">
              <w:rPr>
                <w:noProof/>
                <w:webHidden/>
              </w:rPr>
              <w:fldChar w:fldCharType="separate"/>
            </w:r>
            <w:r w:rsidR="003A294D">
              <w:rPr>
                <w:noProof/>
                <w:webHidden/>
              </w:rPr>
              <w:t>9</w:t>
            </w:r>
            <w:r w:rsidR="00460B29" w:rsidRPr="00460B29">
              <w:rPr>
                <w:noProof/>
                <w:webHidden/>
              </w:rPr>
              <w:fldChar w:fldCharType="end"/>
            </w:r>
          </w:hyperlink>
        </w:p>
        <w:p w:rsidR="00460B29" w:rsidRPr="00460B29" w:rsidRDefault="00097D81">
          <w:pPr>
            <w:pStyle w:val="Obsah3"/>
            <w:tabs>
              <w:tab w:val="left" w:pos="1320"/>
              <w:tab w:val="right" w:leader="dot" w:pos="9062"/>
            </w:tabs>
            <w:rPr>
              <w:rFonts w:asciiTheme="minorHAnsi" w:eastAsiaTheme="minorEastAsia" w:hAnsiTheme="minorHAnsi" w:cstheme="minorBidi"/>
              <w:noProof/>
              <w:sz w:val="22"/>
              <w:szCs w:val="22"/>
            </w:rPr>
          </w:pPr>
          <w:hyperlink w:anchor="_Toc106601255" w:history="1">
            <w:r w:rsidR="00460B29" w:rsidRPr="00460B29">
              <w:rPr>
                <w:rStyle w:val="Hypertextovodkaz"/>
                <w:rFonts w:eastAsiaTheme="majorEastAsia"/>
                <w:noProof/>
                <w:color w:val="auto"/>
              </w:rPr>
              <w:t>2.8.1</w:t>
            </w:r>
            <w:r w:rsidR="00460B29" w:rsidRPr="00460B29">
              <w:rPr>
                <w:rFonts w:asciiTheme="minorHAnsi" w:eastAsiaTheme="minorEastAsia" w:hAnsiTheme="minorHAnsi" w:cstheme="minorBidi"/>
                <w:noProof/>
                <w:sz w:val="22"/>
                <w:szCs w:val="22"/>
              </w:rPr>
              <w:tab/>
            </w:r>
            <w:r w:rsidR="00460B29" w:rsidRPr="00460B29">
              <w:rPr>
                <w:rStyle w:val="Hypertextovodkaz"/>
                <w:rFonts w:eastAsiaTheme="majorEastAsia"/>
                <w:noProof/>
                <w:color w:val="auto"/>
              </w:rPr>
              <w:t>Podmínky a vybavení</w:t>
            </w:r>
            <w:r w:rsidR="00460B29" w:rsidRPr="00460B29">
              <w:rPr>
                <w:noProof/>
                <w:webHidden/>
              </w:rPr>
              <w:tab/>
            </w:r>
            <w:r w:rsidR="00460B29" w:rsidRPr="00460B29">
              <w:rPr>
                <w:noProof/>
                <w:webHidden/>
              </w:rPr>
              <w:fldChar w:fldCharType="begin"/>
            </w:r>
            <w:r w:rsidR="00460B29" w:rsidRPr="00460B29">
              <w:rPr>
                <w:noProof/>
                <w:webHidden/>
              </w:rPr>
              <w:instrText xml:space="preserve"> PAGEREF _Toc106601255 \h </w:instrText>
            </w:r>
            <w:r w:rsidR="00460B29" w:rsidRPr="00460B29">
              <w:rPr>
                <w:noProof/>
                <w:webHidden/>
              </w:rPr>
            </w:r>
            <w:r w:rsidR="00460B29" w:rsidRPr="00460B29">
              <w:rPr>
                <w:noProof/>
                <w:webHidden/>
              </w:rPr>
              <w:fldChar w:fldCharType="separate"/>
            </w:r>
            <w:r w:rsidR="003A294D">
              <w:rPr>
                <w:noProof/>
                <w:webHidden/>
              </w:rPr>
              <w:t>9</w:t>
            </w:r>
            <w:r w:rsidR="00460B29" w:rsidRPr="00460B29">
              <w:rPr>
                <w:noProof/>
                <w:webHidden/>
              </w:rPr>
              <w:fldChar w:fldCharType="end"/>
            </w:r>
          </w:hyperlink>
        </w:p>
        <w:p w:rsidR="00460B29" w:rsidRPr="00460B29" w:rsidRDefault="00097D81">
          <w:pPr>
            <w:pStyle w:val="Obsah3"/>
            <w:tabs>
              <w:tab w:val="left" w:pos="1320"/>
              <w:tab w:val="right" w:leader="dot" w:pos="9062"/>
            </w:tabs>
            <w:rPr>
              <w:rFonts w:asciiTheme="minorHAnsi" w:eastAsiaTheme="minorEastAsia" w:hAnsiTheme="minorHAnsi" w:cstheme="minorBidi"/>
              <w:noProof/>
              <w:sz w:val="22"/>
              <w:szCs w:val="22"/>
            </w:rPr>
          </w:pPr>
          <w:hyperlink w:anchor="_Toc106601256" w:history="1">
            <w:r w:rsidR="00460B29" w:rsidRPr="00460B29">
              <w:rPr>
                <w:rStyle w:val="Hypertextovodkaz"/>
                <w:rFonts w:eastAsiaTheme="majorEastAsia"/>
                <w:noProof/>
                <w:color w:val="auto"/>
              </w:rPr>
              <w:t>2.8.2</w:t>
            </w:r>
            <w:r w:rsidR="00460B29" w:rsidRPr="00460B29">
              <w:rPr>
                <w:rFonts w:asciiTheme="minorHAnsi" w:eastAsiaTheme="minorEastAsia" w:hAnsiTheme="minorHAnsi" w:cstheme="minorBidi"/>
                <w:noProof/>
                <w:sz w:val="22"/>
                <w:szCs w:val="22"/>
              </w:rPr>
              <w:tab/>
            </w:r>
            <w:r w:rsidR="00460B29" w:rsidRPr="00460B29">
              <w:rPr>
                <w:rStyle w:val="Hypertextovodkaz"/>
                <w:rFonts w:eastAsiaTheme="majorEastAsia"/>
                <w:noProof/>
                <w:color w:val="auto"/>
              </w:rPr>
              <w:t>Druh pohybových aktivit a jejich frekvence zařazování</w:t>
            </w:r>
            <w:r w:rsidR="00460B29" w:rsidRPr="00460B29">
              <w:rPr>
                <w:noProof/>
                <w:webHidden/>
              </w:rPr>
              <w:tab/>
            </w:r>
            <w:r w:rsidR="00460B29" w:rsidRPr="00460B29">
              <w:rPr>
                <w:noProof/>
                <w:webHidden/>
              </w:rPr>
              <w:fldChar w:fldCharType="begin"/>
            </w:r>
            <w:r w:rsidR="00460B29" w:rsidRPr="00460B29">
              <w:rPr>
                <w:noProof/>
                <w:webHidden/>
              </w:rPr>
              <w:instrText xml:space="preserve"> PAGEREF _Toc106601256 \h </w:instrText>
            </w:r>
            <w:r w:rsidR="00460B29" w:rsidRPr="00460B29">
              <w:rPr>
                <w:noProof/>
                <w:webHidden/>
              </w:rPr>
            </w:r>
            <w:r w:rsidR="00460B29" w:rsidRPr="00460B29">
              <w:rPr>
                <w:noProof/>
                <w:webHidden/>
              </w:rPr>
              <w:fldChar w:fldCharType="separate"/>
            </w:r>
            <w:r w:rsidR="003A294D">
              <w:rPr>
                <w:noProof/>
                <w:webHidden/>
              </w:rPr>
              <w:t>9</w:t>
            </w:r>
            <w:r w:rsidR="00460B29" w:rsidRPr="00460B29">
              <w:rPr>
                <w:noProof/>
                <w:webHidden/>
              </w:rPr>
              <w:fldChar w:fldCharType="end"/>
            </w:r>
          </w:hyperlink>
        </w:p>
        <w:p w:rsidR="00460B29" w:rsidRPr="00460B29" w:rsidRDefault="00097D81">
          <w:pPr>
            <w:pStyle w:val="Obsah2"/>
            <w:tabs>
              <w:tab w:val="left" w:pos="880"/>
              <w:tab w:val="right" w:leader="dot" w:pos="9062"/>
            </w:tabs>
            <w:rPr>
              <w:rFonts w:asciiTheme="minorHAnsi" w:eastAsiaTheme="minorEastAsia" w:hAnsiTheme="minorHAnsi" w:cstheme="minorBidi"/>
              <w:noProof/>
              <w:sz w:val="22"/>
              <w:szCs w:val="22"/>
            </w:rPr>
          </w:pPr>
          <w:hyperlink w:anchor="_Toc106601257" w:history="1">
            <w:r w:rsidR="00460B29" w:rsidRPr="00460B29">
              <w:rPr>
                <w:rStyle w:val="Hypertextovodkaz"/>
                <w:rFonts w:eastAsiaTheme="majorEastAsia"/>
                <w:noProof/>
                <w:color w:val="auto"/>
              </w:rPr>
              <w:t>2.9</w:t>
            </w:r>
            <w:r w:rsidR="00460B29" w:rsidRPr="00460B29">
              <w:rPr>
                <w:rFonts w:asciiTheme="minorHAnsi" w:eastAsiaTheme="minorEastAsia" w:hAnsiTheme="minorHAnsi" w:cstheme="minorBidi"/>
                <w:noProof/>
                <w:sz w:val="22"/>
                <w:szCs w:val="22"/>
              </w:rPr>
              <w:tab/>
            </w:r>
            <w:r w:rsidR="00460B29" w:rsidRPr="00460B29">
              <w:rPr>
                <w:rStyle w:val="Hypertextovodkaz"/>
                <w:rFonts w:eastAsiaTheme="majorEastAsia"/>
                <w:noProof/>
                <w:color w:val="auto"/>
              </w:rPr>
              <w:t>Pobyt venku</w:t>
            </w:r>
            <w:r w:rsidR="00460B29" w:rsidRPr="00460B29">
              <w:rPr>
                <w:noProof/>
                <w:webHidden/>
              </w:rPr>
              <w:tab/>
            </w:r>
            <w:r w:rsidR="00460B29" w:rsidRPr="00460B29">
              <w:rPr>
                <w:noProof/>
                <w:webHidden/>
              </w:rPr>
              <w:fldChar w:fldCharType="begin"/>
            </w:r>
            <w:r w:rsidR="00460B29" w:rsidRPr="00460B29">
              <w:rPr>
                <w:noProof/>
                <w:webHidden/>
              </w:rPr>
              <w:instrText xml:space="preserve"> PAGEREF _Toc106601257 \h </w:instrText>
            </w:r>
            <w:r w:rsidR="00460B29" w:rsidRPr="00460B29">
              <w:rPr>
                <w:noProof/>
                <w:webHidden/>
              </w:rPr>
            </w:r>
            <w:r w:rsidR="00460B29" w:rsidRPr="00460B29">
              <w:rPr>
                <w:noProof/>
                <w:webHidden/>
              </w:rPr>
              <w:fldChar w:fldCharType="separate"/>
            </w:r>
            <w:r w:rsidR="003A294D">
              <w:rPr>
                <w:noProof/>
                <w:webHidden/>
              </w:rPr>
              <w:t>10</w:t>
            </w:r>
            <w:r w:rsidR="00460B29" w:rsidRPr="00460B29">
              <w:rPr>
                <w:noProof/>
                <w:webHidden/>
              </w:rPr>
              <w:fldChar w:fldCharType="end"/>
            </w:r>
          </w:hyperlink>
        </w:p>
        <w:p w:rsidR="00460B29" w:rsidRPr="00460B29" w:rsidRDefault="00097D81">
          <w:pPr>
            <w:pStyle w:val="Obsah2"/>
            <w:tabs>
              <w:tab w:val="left" w:pos="1100"/>
              <w:tab w:val="right" w:leader="dot" w:pos="9062"/>
            </w:tabs>
            <w:rPr>
              <w:rFonts w:asciiTheme="minorHAnsi" w:eastAsiaTheme="minorEastAsia" w:hAnsiTheme="minorHAnsi" w:cstheme="minorBidi"/>
              <w:noProof/>
              <w:sz w:val="22"/>
              <w:szCs w:val="22"/>
            </w:rPr>
          </w:pPr>
          <w:hyperlink w:anchor="_Toc106601258" w:history="1">
            <w:r w:rsidR="00460B29" w:rsidRPr="00460B29">
              <w:rPr>
                <w:rStyle w:val="Hypertextovodkaz"/>
                <w:rFonts w:eastAsiaTheme="majorEastAsia"/>
                <w:noProof/>
                <w:color w:val="auto"/>
              </w:rPr>
              <w:t>2.10</w:t>
            </w:r>
            <w:r w:rsidR="00460B29" w:rsidRPr="00460B29">
              <w:rPr>
                <w:rFonts w:asciiTheme="minorHAnsi" w:eastAsiaTheme="minorEastAsia" w:hAnsiTheme="minorHAnsi" w:cstheme="minorBidi"/>
                <w:noProof/>
                <w:sz w:val="22"/>
                <w:szCs w:val="22"/>
              </w:rPr>
              <w:tab/>
            </w:r>
            <w:r w:rsidR="00460B29" w:rsidRPr="00460B29">
              <w:rPr>
                <w:rStyle w:val="Hypertextovodkaz"/>
                <w:rFonts w:eastAsiaTheme="majorEastAsia"/>
                <w:noProof/>
                <w:color w:val="auto"/>
              </w:rPr>
              <w:t>Odpočinek, spánek</w:t>
            </w:r>
            <w:r w:rsidR="00460B29" w:rsidRPr="00460B29">
              <w:rPr>
                <w:noProof/>
                <w:webHidden/>
              </w:rPr>
              <w:tab/>
            </w:r>
            <w:r w:rsidR="00460B29" w:rsidRPr="00460B29">
              <w:rPr>
                <w:noProof/>
                <w:webHidden/>
              </w:rPr>
              <w:fldChar w:fldCharType="begin"/>
            </w:r>
            <w:r w:rsidR="00460B29" w:rsidRPr="00460B29">
              <w:rPr>
                <w:noProof/>
                <w:webHidden/>
              </w:rPr>
              <w:instrText xml:space="preserve"> PAGEREF _Toc106601258 \h </w:instrText>
            </w:r>
            <w:r w:rsidR="00460B29" w:rsidRPr="00460B29">
              <w:rPr>
                <w:noProof/>
                <w:webHidden/>
              </w:rPr>
            </w:r>
            <w:r w:rsidR="00460B29" w:rsidRPr="00460B29">
              <w:rPr>
                <w:noProof/>
                <w:webHidden/>
              </w:rPr>
              <w:fldChar w:fldCharType="separate"/>
            </w:r>
            <w:r w:rsidR="003A294D">
              <w:rPr>
                <w:noProof/>
                <w:webHidden/>
              </w:rPr>
              <w:t>11</w:t>
            </w:r>
            <w:r w:rsidR="00460B29" w:rsidRPr="00460B29">
              <w:rPr>
                <w:noProof/>
                <w:webHidden/>
              </w:rPr>
              <w:fldChar w:fldCharType="end"/>
            </w:r>
          </w:hyperlink>
        </w:p>
        <w:p w:rsidR="00460B29" w:rsidRPr="00460B29" w:rsidRDefault="00097D81">
          <w:pPr>
            <w:pStyle w:val="Obsah2"/>
            <w:tabs>
              <w:tab w:val="left" w:pos="1100"/>
              <w:tab w:val="right" w:leader="dot" w:pos="9062"/>
            </w:tabs>
            <w:rPr>
              <w:rFonts w:asciiTheme="minorHAnsi" w:eastAsiaTheme="minorEastAsia" w:hAnsiTheme="minorHAnsi" w:cstheme="minorBidi"/>
              <w:noProof/>
              <w:sz w:val="22"/>
              <w:szCs w:val="22"/>
            </w:rPr>
          </w:pPr>
          <w:hyperlink w:anchor="_Toc106601259" w:history="1">
            <w:r w:rsidR="00460B29" w:rsidRPr="00460B29">
              <w:rPr>
                <w:rStyle w:val="Hypertextovodkaz"/>
                <w:rFonts w:eastAsiaTheme="majorEastAsia"/>
                <w:noProof/>
                <w:color w:val="auto"/>
              </w:rPr>
              <w:t>2.11</w:t>
            </w:r>
            <w:r w:rsidR="00460B29" w:rsidRPr="00460B29">
              <w:rPr>
                <w:rFonts w:asciiTheme="minorHAnsi" w:eastAsiaTheme="minorEastAsia" w:hAnsiTheme="minorHAnsi" w:cstheme="minorBidi"/>
                <w:noProof/>
                <w:sz w:val="22"/>
                <w:szCs w:val="22"/>
              </w:rPr>
              <w:tab/>
            </w:r>
            <w:r w:rsidR="00460B29" w:rsidRPr="00460B29">
              <w:rPr>
                <w:rStyle w:val="Hypertextovodkaz"/>
                <w:rFonts w:eastAsiaTheme="majorEastAsia"/>
                <w:noProof/>
                <w:color w:val="auto"/>
              </w:rPr>
              <w:t>Stravování</w:t>
            </w:r>
            <w:r w:rsidR="00460B29" w:rsidRPr="00460B29">
              <w:rPr>
                <w:noProof/>
                <w:webHidden/>
              </w:rPr>
              <w:tab/>
            </w:r>
            <w:r w:rsidR="00460B29" w:rsidRPr="00460B29">
              <w:rPr>
                <w:noProof/>
                <w:webHidden/>
              </w:rPr>
              <w:fldChar w:fldCharType="begin"/>
            </w:r>
            <w:r w:rsidR="00460B29" w:rsidRPr="00460B29">
              <w:rPr>
                <w:noProof/>
                <w:webHidden/>
              </w:rPr>
              <w:instrText xml:space="preserve"> PAGEREF _Toc106601259 \h </w:instrText>
            </w:r>
            <w:r w:rsidR="00460B29" w:rsidRPr="00460B29">
              <w:rPr>
                <w:noProof/>
                <w:webHidden/>
              </w:rPr>
            </w:r>
            <w:r w:rsidR="00460B29" w:rsidRPr="00460B29">
              <w:rPr>
                <w:noProof/>
                <w:webHidden/>
              </w:rPr>
              <w:fldChar w:fldCharType="separate"/>
            </w:r>
            <w:r w:rsidR="003A294D">
              <w:rPr>
                <w:noProof/>
                <w:webHidden/>
              </w:rPr>
              <w:t>12</w:t>
            </w:r>
            <w:r w:rsidR="00460B29" w:rsidRPr="00460B29">
              <w:rPr>
                <w:noProof/>
                <w:webHidden/>
              </w:rPr>
              <w:fldChar w:fldCharType="end"/>
            </w:r>
          </w:hyperlink>
        </w:p>
        <w:p w:rsidR="00460B29" w:rsidRPr="00460B29" w:rsidRDefault="00097D81">
          <w:pPr>
            <w:pStyle w:val="Obsah2"/>
            <w:tabs>
              <w:tab w:val="left" w:pos="1100"/>
              <w:tab w:val="right" w:leader="dot" w:pos="9062"/>
            </w:tabs>
            <w:rPr>
              <w:rFonts w:asciiTheme="minorHAnsi" w:eastAsiaTheme="minorEastAsia" w:hAnsiTheme="minorHAnsi" w:cstheme="minorBidi"/>
              <w:noProof/>
              <w:sz w:val="22"/>
              <w:szCs w:val="22"/>
            </w:rPr>
          </w:pPr>
          <w:hyperlink w:anchor="_Toc106601260" w:history="1">
            <w:r w:rsidR="00460B29" w:rsidRPr="00460B29">
              <w:rPr>
                <w:rStyle w:val="Hypertextovodkaz"/>
                <w:rFonts w:eastAsiaTheme="majorEastAsia"/>
                <w:noProof/>
                <w:color w:val="auto"/>
              </w:rPr>
              <w:t>2.12</w:t>
            </w:r>
            <w:r w:rsidR="00460B29" w:rsidRPr="00460B29">
              <w:rPr>
                <w:rFonts w:asciiTheme="minorHAnsi" w:eastAsiaTheme="minorEastAsia" w:hAnsiTheme="minorHAnsi" w:cstheme="minorBidi"/>
                <w:noProof/>
                <w:sz w:val="22"/>
                <w:szCs w:val="22"/>
              </w:rPr>
              <w:tab/>
            </w:r>
            <w:r w:rsidR="00460B29" w:rsidRPr="00460B29">
              <w:rPr>
                <w:rStyle w:val="Hypertextovodkaz"/>
                <w:rFonts w:eastAsiaTheme="majorEastAsia"/>
                <w:noProof/>
                <w:color w:val="auto"/>
              </w:rPr>
              <w:t>Pitný režim</w:t>
            </w:r>
            <w:r w:rsidR="00460B29" w:rsidRPr="00460B29">
              <w:rPr>
                <w:noProof/>
                <w:webHidden/>
              </w:rPr>
              <w:tab/>
            </w:r>
            <w:r w:rsidR="00460B29" w:rsidRPr="00460B29">
              <w:rPr>
                <w:noProof/>
                <w:webHidden/>
              </w:rPr>
              <w:fldChar w:fldCharType="begin"/>
            </w:r>
            <w:r w:rsidR="00460B29" w:rsidRPr="00460B29">
              <w:rPr>
                <w:noProof/>
                <w:webHidden/>
              </w:rPr>
              <w:instrText xml:space="preserve"> PAGEREF _Toc106601260 \h </w:instrText>
            </w:r>
            <w:r w:rsidR="00460B29" w:rsidRPr="00460B29">
              <w:rPr>
                <w:noProof/>
                <w:webHidden/>
              </w:rPr>
            </w:r>
            <w:r w:rsidR="00460B29" w:rsidRPr="00460B29">
              <w:rPr>
                <w:noProof/>
                <w:webHidden/>
              </w:rPr>
              <w:fldChar w:fldCharType="separate"/>
            </w:r>
            <w:r w:rsidR="003A294D">
              <w:rPr>
                <w:noProof/>
                <w:webHidden/>
              </w:rPr>
              <w:t>12</w:t>
            </w:r>
            <w:r w:rsidR="00460B29" w:rsidRPr="00460B29">
              <w:rPr>
                <w:noProof/>
                <w:webHidden/>
              </w:rPr>
              <w:fldChar w:fldCharType="end"/>
            </w:r>
          </w:hyperlink>
        </w:p>
        <w:p w:rsidR="00460B29" w:rsidRPr="00460B29" w:rsidRDefault="00097D81">
          <w:pPr>
            <w:pStyle w:val="Obsah2"/>
            <w:tabs>
              <w:tab w:val="left" w:pos="1100"/>
              <w:tab w:val="right" w:leader="dot" w:pos="9062"/>
            </w:tabs>
            <w:rPr>
              <w:rFonts w:asciiTheme="minorHAnsi" w:eastAsiaTheme="minorEastAsia" w:hAnsiTheme="minorHAnsi" w:cstheme="minorBidi"/>
              <w:noProof/>
              <w:sz w:val="22"/>
              <w:szCs w:val="22"/>
            </w:rPr>
          </w:pPr>
          <w:hyperlink w:anchor="_Toc106601261" w:history="1">
            <w:r w:rsidR="00460B29" w:rsidRPr="00460B29">
              <w:rPr>
                <w:rStyle w:val="Hypertextovodkaz"/>
                <w:rFonts w:eastAsiaTheme="majorEastAsia"/>
                <w:noProof/>
                <w:color w:val="auto"/>
              </w:rPr>
              <w:t>2.13</w:t>
            </w:r>
            <w:r w:rsidR="00460B29" w:rsidRPr="00460B29">
              <w:rPr>
                <w:rFonts w:asciiTheme="minorHAnsi" w:eastAsiaTheme="minorEastAsia" w:hAnsiTheme="minorHAnsi" w:cstheme="minorBidi"/>
                <w:noProof/>
                <w:sz w:val="22"/>
                <w:szCs w:val="22"/>
              </w:rPr>
              <w:tab/>
            </w:r>
            <w:r w:rsidR="00460B29" w:rsidRPr="00460B29">
              <w:rPr>
                <w:rStyle w:val="Hypertextovodkaz"/>
                <w:rFonts w:eastAsiaTheme="majorEastAsia"/>
                <w:noProof/>
                <w:color w:val="auto"/>
              </w:rPr>
              <w:t>Otužování</w:t>
            </w:r>
            <w:r w:rsidR="00460B29" w:rsidRPr="00460B29">
              <w:rPr>
                <w:noProof/>
                <w:webHidden/>
              </w:rPr>
              <w:tab/>
            </w:r>
            <w:r w:rsidR="00460B29" w:rsidRPr="00460B29">
              <w:rPr>
                <w:noProof/>
                <w:webHidden/>
              </w:rPr>
              <w:fldChar w:fldCharType="begin"/>
            </w:r>
            <w:r w:rsidR="00460B29" w:rsidRPr="00460B29">
              <w:rPr>
                <w:noProof/>
                <w:webHidden/>
              </w:rPr>
              <w:instrText xml:space="preserve"> PAGEREF _Toc106601261 \h </w:instrText>
            </w:r>
            <w:r w:rsidR="00460B29" w:rsidRPr="00460B29">
              <w:rPr>
                <w:noProof/>
                <w:webHidden/>
              </w:rPr>
            </w:r>
            <w:r w:rsidR="00460B29" w:rsidRPr="00460B29">
              <w:rPr>
                <w:noProof/>
                <w:webHidden/>
              </w:rPr>
              <w:fldChar w:fldCharType="separate"/>
            </w:r>
            <w:r w:rsidR="003A294D">
              <w:rPr>
                <w:noProof/>
                <w:webHidden/>
              </w:rPr>
              <w:t>13</w:t>
            </w:r>
            <w:r w:rsidR="00460B29" w:rsidRPr="00460B29">
              <w:rPr>
                <w:noProof/>
                <w:webHidden/>
              </w:rPr>
              <w:fldChar w:fldCharType="end"/>
            </w:r>
          </w:hyperlink>
        </w:p>
        <w:p w:rsidR="00460B29" w:rsidRPr="00460B29" w:rsidRDefault="00097D81">
          <w:pPr>
            <w:pStyle w:val="Obsah2"/>
            <w:tabs>
              <w:tab w:val="left" w:pos="1100"/>
              <w:tab w:val="right" w:leader="dot" w:pos="9062"/>
            </w:tabs>
            <w:rPr>
              <w:rFonts w:asciiTheme="minorHAnsi" w:eastAsiaTheme="minorEastAsia" w:hAnsiTheme="minorHAnsi" w:cstheme="minorBidi"/>
              <w:noProof/>
              <w:sz w:val="22"/>
              <w:szCs w:val="22"/>
            </w:rPr>
          </w:pPr>
          <w:hyperlink w:anchor="_Toc106601262" w:history="1">
            <w:r w:rsidR="00460B29" w:rsidRPr="00460B29">
              <w:rPr>
                <w:rStyle w:val="Hypertextovodkaz"/>
                <w:rFonts w:eastAsiaTheme="majorEastAsia"/>
                <w:noProof/>
                <w:color w:val="auto"/>
              </w:rPr>
              <w:t>2.14</w:t>
            </w:r>
            <w:r w:rsidR="00460B29" w:rsidRPr="00460B29">
              <w:rPr>
                <w:rFonts w:asciiTheme="minorHAnsi" w:eastAsiaTheme="minorEastAsia" w:hAnsiTheme="minorHAnsi" w:cstheme="minorBidi"/>
                <w:noProof/>
                <w:sz w:val="22"/>
                <w:szCs w:val="22"/>
              </w:rPr>
              <w:tab/>
            </w:r>
            <w:r w:rsidR="00460B29" w:rsidRPr="00460B29">
              <w:rPr>
                <w:rStyle w:val="Hypertextovodkaz"/>
                <w:rFonts w:eastAsiaTheme="majorEastAsia"/>
                <w:noProof/>
                <w:color w:val="auto"/>
              </w:rPr>
              <w:t>Osvětlení</w:t>
            </w:r>
            <w:r w:rsidR="00460B29" w:rsidRPr="00460B29">
              <w:rPr>
                <w:noProof/>
                <w:webHidden/>
              </w:rPr>
              <w:tab/>
            </w:r>
            <w:r w:rsidR="00460B29" w:rsidRPr="00460B29">
              <w:rPr>
                <w:noProof/>
                <w:webHidden/>
              </w:rPr>
              <w:fldChar w:fldCharType="begin"/>
            </w:r>
            <w:r w:rsidR="00460B29" w:rsidRPr="00460B29">
              <w:rPr>
                <w:noProof/>
                <w:webHidden/>
              </w:rPr>
              <w:instrText xml:space="preserve"> PAGEREF _Toc106601262 \h </w:instrText>
            </w:r>
            <w:r w:rsidR="00460B29" w:rsidRPr="00460B29">
              <w:rPr>
                <w:noProof/>
                <w:webHidden/>
              </w:rPr>
            </w:r>
            <w:r w:rsidR="00460B29" w:rsidRPr="00460B29">
              <w:rPr>
                <w:noProof/>
                <w:webHidden/>
              </w:rPr>
              <w:fldChar w:fldCharType="separate"/>
            </w:r>
            <w:r w:rsidR="003A294D">
              <w:rPr>
                <w:noProof/>
                <w:webHidden/>
              </w:rPr>
              <w:t>13</w:t>
            </w:r>
            <w:r w:rsidR="00460B29" w:rsidRPr="00460B29">
              <w:rPr>
                <w:noProof/>
                <w:webHidden/>
              </w:rPr>
              <w:fldChar w:fldCharType="end"/>
            </w:r>
          </w:hyperlink>
        </w:p>
        <w:p w:rsidR="00460B29" w:rsidRPr="00460B29" w:rsidRDefault="00097D81">
          <w:pPr>
            <w:pStyle w:val="Obsah1"/>
            <w:tabs>
              <w:tab w:val="left" w:pos="480"/>
              <w:tab w:val="right" w:leader="dot" w:pos="9062"/>
            </w:tabs>
            <w:rPr>
              <w:rFonts w:asciiTheme="minorHAnsi" w:eastAsiaTheme="minorEastAsia" w:hAnsiTheme="minorHAnsi" w:cstheme="minorBidi"/>
              <w:noProof/>
              <w:sz w:val="22"/>
              <w:szCs w:val="22"/>
            </w:rPr>
          </w:pPr>
          <w:hyperlink w:anchor="_Toc106601263" w:history="1">
            <w:r w:rsidR="00460B29" w:rsidRPr="00460B29">
              <w:rPr>
                <w:rStyle w:val="Hypertextovodkaz"/>
                <w:rFonts w:eastAsiaTheme="majorEastAsia"/>
                <w:noProof/>
                <w:color w:val="auto"/>
              </w:rPr>
              <w:t>3</w:t>
            </w:r>
            <w:r w:rsidR="00460B29" w:rsidRPr="00460B29">
              <w:rPr>
                <w:rFonts w:asciiTheme="minorHAnsi" w:eastAsiaTheme="minorEastAsia" w:hAnsiTheme="minorHAnsi" w:cstheme="minorBidi"/>
                <w:noProof/>
                <w:sz w:val="22"/>
                <w:szCs w:val="22"/>
              </w:rPr>
              <w:tab/>
            </w:r>
            <w:r w:rsidR="00460B29" w:rsidRPr="00460B29">
              <w:rPr>
                <w:rStyle w:val="Hypertextovodkaz"/>
                <w:rFonts w:eastAsiaTheme="majorEastAsia"/>
                <w:noProof/>
                <w:color w:val="auto"/>
              </w:rPr>
              <w:t>Způsob zajištění výměny a skladování prádla</w:t>
            </w:r>
            <w:r w:rsidR="00460B29" w:rsidRPr="00460B29">
              <w:rPr>
                <w:noProof/>
                <w:webHidden/>
              </w:rPr>
              <w:tab/>
            </w:r>
            <w:r w:rsidR="00460B29" w:rsidRPr="00460B29">
              <w:rPr>
                <w:noProof/>
                <w:webHidden/>
              </w:rPr>
              <w:fldChar w:fldCharType="begin"/>
            </w:r>
            <w:r w:rsidR="00460B29" w:rsidRPr="00460B29">
              <w:rPr>
                <w:noProof/>
                <w:webHidden/>
              </w:rPr>
              <w:instrText xml:space="preserve"> PAGEREF _Toc106601263 \h </w:instrText>
            </w:r>
            <w:r w:rsidR="00460B29" w:rsidRPr="00460B29">
              <w:rPr>
                <w:noProof/>
                <w:webHidden/>
              </w:rPr>
            </w:r>
            <w:r w:rsidR="00460B29" w:rsidRPr="00460B29">
              <w:rPr>
                <w:noProof/>
                <w:webHidden/>
              </w:rPr>
              <w:fldChar w:fldCharType="separate"/>
            </w:r>
            <w:r w:rsidR="003A294D">
              <w:rPr>
                <w:noProof/>
                <w:webHidden/>
              </w:rPr>
              <w:t>14</w:t>
            </w:r>
            <w:r w:rsidR="00460B29" w:rsidRPr="00460B29">
              <w:rPr>
                <w:noProof/>
                <w:webHidden/>
              </w:rPr>
              <w:fldChar w:fldCharType="end"/>
            </w:r>
          </w:hyperlink>
        </w:p>
        <w:p w:rsidR="00460B29" w:rsidRPr="00460B29" w:rsidRDefault="00097D81">
          <w:pPr>
            <w:pStyle w:val="Obsah1"/>
            <w:tabs>
              <w:tab w:val="left" w:pos="480"/>
              <w:tab w:val="right" w:leader="dot" w:pos="9062"/>
            </w:tabs>
            <w:rPr>
              <w:rFonts w:asciiTheme="minorHAnsi" w:eastAsiaTheme="minorEastAsia" w:hAnsiTheme="minorHAnsi" w:cstheme="minorBidi"/>
              <w:noProof/>
              <w:sz w:val="22"/>
              <w:szCs w:val="22"/>
            </w:rPr>
          </w:pPr>
          <w:hyperlink w:anchor="_Toc106601264" w:history="1">
            <w:r w:rsidR="00460B29" w:rsidRPr="00460B29">
              <w:rPr>
                <w:rStyle w:val="Hypertextovodkaz"/>
                <w:rFonts w:eastAsiaTheme="majorEastAsia"/>
                <w:noProof/>
                <w:color w:val="auto"/>
              </w:rPr>
              <w:t>4</w:t>
            </w:r>
            <w:r w:rsidR="00460B29" w:rsidRPr="00460B29">
              <w:rPr>
                <w:rFonts w:asciiTheme="minorHAnsi" w:eastAsiaTheme="minorEastAsia" w:hAnsiTheme="minorHAnsi" w:cstheme="minorBidi"/>
                <w:noProof/>
                <w:sz w:val="22"/>
                <w:szCs w:val="22"/>
              </w:rPr>
              <w:tab/>
            </w:r>
            <w:r w:rsidR="00460B29" w:rsidRPr="00460B29">
              <w:rPr>
                <w:rStyle w:val="Hypertextovodkaz"/>
                <w:rFonts w:eastAsiaTheme="majorEastAsia"/>
                <w:noProof/>
                <w:color w:val="auto"/>
              </w:rPr>
              <w:t>Režim úklidu (uvedeno v § 22 vyhlášky 410/2005 Sb., v platném znění)</w:t>
            </w:r>
            <w:r w:rsidR="00460B29" w:rsidRPr="00460B29">
              <w:rPr>
                <w:noProof/>
                <w:webHidden/>
              </w:rPr>
              <w:tab/>
            </w:r>
            <w:r w:rsidR="00460B29" w:rsidRPr="00460B29">
              <w:rPr>
                <w:noProof/>
                <w:webHidden/>
              </w:rPr>
              <w:fldChar w:fldCharType="begin"/>
            </w:r>
            <w:r w:rsidR="00460B29" w:rsidRPr="00460B29">
              <w:rPr>
                <w:noProof/>
                <w:webHidden/>
              </w:rPr>
              <w:instrText xml:space="preserve"> PAGEREF _Toc106601264 \h </w:instrText>
            </w:r>
            <w:r w:rsidR="00460B29" w:rsidRPr="00460B29">
              <w:rPr>
                <w:noProof/>
                <w:webHidden/>
              </w:rPr>
            </w:r>
            <w:r w:rsidR="00460B29" w:rsidRPr="00460B29">
              <w:rPr>
                <w:noProof/>
                <w:webHidden/>
              </w:rPr>
              <w:fldChar w:fldCharType="separate"/>
            </w:r>
            <w:r w:rsidR="003A294D">
              <w:rPr>
                <w:noProof/>
                <w:webHidden/>
              </w:rPr>
              <w:t>14</w:t>
            </w:r>
            <w:r w:rsidR="00460B29" w:rsidRPr="00460B29">
              <w:rPr>
                <w:noProof/>
                <w:webHidden/>
              </w:rPr>
              <w:fldChar w:fldCharType="end"/>
            </w:r>
          </w:hyperlink>
        </w:p>
        <w:p w:rsidR="00460B29" w:rsidRPr="00460B29" w:rsidRDefault="00097D81">
          <w:pPr>
            <w:pStyle w:val="Obsah1"/>
            <w:tabs>
              <w:tab w:val="left" w:pos="480"/>
              <w:tab w:val="right" w:leader="dot" w:pos="9062"/>
            </w:tabs>
            <w:rPr>
              <w:rFonts w:asciiTheme="minorHAnsi" w:eastAsiaTheme="minorEastAsia" w:hAnsiTheme="minorHAnsi" w:cstheme="minorBidi"/>
              <w:noProof/>
              <w:sz w:val="22"/>
              <w:szCs w:val="22"/>
            </w:rPr>
          </w:pPr>
          <w:hyperlink w:anchor="_Toc106601265" w:history="1">
            <w:r w:rsidR="00460B29" w:rsidRPr="00460B29">
              <w:rPr>
                <w:rStyle w:val="Hypertextovodkaz"/>
                <w:rFonts w:eastAsiaTheme="majorEastAsia"/>
                <w:noProof/>
                <w:color w:val="auto"/>
              </w:rPr>
              <w:t>5</w:t>
            </w:r>
            <w:r w:rsidR="00460B29" w:rsidRPr="00460B29">
              <w:rPr>
                <w:rFonts w:asciiTheme="minorHAnsi" w:eastAsiaTheme="minorEastAsia" w:hAnsiTheme="minorHAnsi" w:cstheme="minorBidi"/>
                <w:noProof/>
                <w:sz w:val="22"/>
                <w:szCs w:val="22"/>
              </w:rPr>
              <w:tab/>
            </w:r>
            <w:r w:rsidR="00460B29" w:rsidRPr="00460B29">
              <w:rPr>
                <w:rStyle w:val="Hypertextovodkaz"/>
                <w:rFonts w:eastAsiaTheme="majorEastAsia"/>
                <w:noProof/>
                <w:color w:val="auto"/>
              </w:rPr>
              <w:t>Péče o školní zahradu</w:t>
            </w:r>
            <w:r w:rsidR="00460B29" w:rsidRPr="00460B29">
              <w:rPr>
                <w:noProof/>
                <w:webHidden/>
              </w:rPr>
              <w:tab/>
            </w:r>
            <w:r w:rsidR="00460B29" w:rsidRPr="00460B29">
              <w:rPr>
                <w:noProof/>
                <w:webHidden/>
              </w:rPr>
              <w:fldChar w:fldCharType="begin"/>
            </w:r>
            <w:r w:rsidR="00460B29" w:rsidRPr="00460B29">
              <w:rPr>
                <w:noProof/>
                <w:webHidden/>
              </w:rPr>
              <w:instrText xml:space="preserve"> PAGEREF _Toc106601265 \h </w:instrText>
            </w:r>
            <w:r w:rsidR="00460B29" w:rsidRPr="00460B29">
              <w:rPr>
                <w:noProof/>
                <w:webHidden/>
              </w:rPr>
            </w:r>
            <w:r w:rsidR="00460B29" w:rsidRPr="00460B29">
              <w:rPr>
                <w:noProof/>
                <w:webHidden/>
              </w:rPr>
              <w:fldChar w:fldCharType="separate"/>
            </w:r>
            <w:r w:rsidR="003A294D">
              <w:rPr>
                <w:noProof/>
                <w:webHidden/>
              </w:rPr>
              <w:t>15</w:t>
            </w:r>
            <w:r w:rsidR="00460B29" w:rsidRPr="00460B29">
              <w:rPr>
                <w:noProof/>
                <w:webHidden/>
              </w:rPr>
              <w:fldChar w:fldCharType="end"/>
            </w:r>
          </w:hyperlink>
        </w:p>
        <w:p w:rsidR="00460B29" w:rsidRPr="00460B29" w:rsidRDefault="00097D81">
          <w:pPr>
            <w:pStyle w:val="Obsah1"/>
            <w:tabs>
              <w:tab w:val="left" w:pos="480"/>
              <w:tab w:val="right" w:leader="dot" w:pos="9062"/>
            </w:tabs>
            <w:rPr>
              <w:rFonts w:asciiTheme="minorHAnsi" w:eastAsiaTheme="minorEastAsia" w:hAnsiTheme="minorHAnsi" w:cstheme="minorBidi"/>
              <w:noProof/>
              <w:sz w:val="22"/>
              <w:szCs w:val="22"/>
            </w:rPr>
          </w:pPr>
          <w:hyperlink w:anchor="_Toc106601266" w:history="1">
            <w:r w:rsidR="00460B29" w:rsidRPr="00460B29">
              <w:rPr>
                <w:rStyle w:val="Hypertextovodkaz"/>
                <w:rFonts w:eastAsiaTheme="majorEastAsia"/>
                <w:noProof/>
                <w:color w:val="auto"/>
              </w:rPr>
              <w:t>6</w:t>
            </w:r>
            <w:r w:rsidR="00460B29" w:rsidRPr="00460B29">
              <w:rPr>
                <w:rFonts w:asciiTheme="minorHAnsi" w:eastAsiaTheme="minorEastAsia" w:hAnsiTheme="minorHAnsi" w:cstheme="minorBidi"/>
                <w:noProof/>
                <w:sz w:val="22"/>
                <w:szCs w:val="22"/>
              </w:rPr>
              <w:tab/>
            </w:r>
            <w:r w:rsidR="00460B29" w:rsidRPr="00460B29">
              <w:rPr>
                <w:rStyle w:val="Hypertextovodkaz"/>
                <w:rFonts w:eastAsiaTheme="majorEastAsia"/>
                <w:noProof/>
                <w:color w:val="auto"/>
              </w:rPr>
              <w:t>Závěrečná ustanovení</w:t>
            </w:r>
            <w:r w:rsidR="00460B29" w:rsidRPr="00460B29">
              <w:rPr>
                <w:noProof/>
                <w:webHidden/>
              </w:rPr>
              <w:tab/>
            </w:r>
            <w:r w:rsidR="00460B29" w:rsidRPr="00460B29">
              <w:rPr>
                <w:noProof/>
                <w:webHidden/>
              </w:rPr>
              <w:fldChar w:fldCharType="begin"/>
            </w:r>
            <w:r w:rsidR="00460B29" w:rsidRPr="00460B29">
              <w:rPr>
                <w:noProof/>
                <w:webHidden/>
              </w:rPr>
              <w:instrText xml:space="preserve"> PAGEREF _Toc106601266 \h </w:instrText>
            </w:r>
            <w:r w:rsidR="00460B29" w:rsidRPr="00460B29">
              <w:rPr>
                <w:noProof/>
                <w:webHidden/>
              </w:rPr>
            </w:r>
            <w:r w:rsidR="00460B29" w:rsidRPr="00460B29">
              <w:rPr>
                <w:noProof/>
                <w:webHidden/>
              </w:rPr>
              <w:fldChar w:fldCharType="separate"/>
            </w:r>
            <w:r w:rsidR="003A294D">
              <w:rPr>
                <w:noProof/>
                <w:webHidden/>
              </w:rPr>
              <w:t>15</w:t>
            </w:r>
            <w:r w:rsidR="00460B29" w:rsidRPr="00460B29">
              <w:rPr>
                <w:noProof/>
                <w:webHidden/>
              </w:rPr>
              <w:fldChar w:fldCharType="end"/>
            </w:r>
          </w:hyperlink>
        </w:p>
        <w:p w:rsidR="00460B29" w:rsidRPr="00460B29" w:rsidRDefault="00460B29">
          <w:r w:rsidRPr="00460B29">
            <w:rPr>
              <w:b/>
              <w:bCs/>
            </w:rPr>
            <w:fldChar w:fldCharType="end"/>
          </w:r>
        </w:p>
      </w:sdtContent>
    </w:sdt>
    <w:p w:rsidR="00460B29" w:rsidRPr="00460B29" w:rsidRDefault="00460B29"/>
    <w:p w:rsidR="00460B29" w:rsidRPr="00460B29" w:rsidRDefault="00460B29"/>
    <w:p w:rsidR="00460B29" w:rsidRPr="00460B29" w:rsidRDefault="00460B29"/>
    <w:p w:rsidR="00460B29" w:rsidRPr="00460B29" w:rsidRDefault="00460B29"/>
    <w:p w:rsidR="00460B29" w:rsidRPr="00460B29" w:rsidRDefault="00460B29"/>
    <w:p w:rsidR="00460B29" w:rsidRPr="00460B29" w:rsidRDefault="00460B29"/>
    <w:p w:rsidR="00460B29" w:rsidRPr="00460B29" w:rsidRDefault="00460B29"/>
    <w:p w:rsidR="00460B29" w:rsidRPr="00460B29" w:rsidRDefault="00460B29"/>
    <w:p w:rsidR="00460B29" w:rsidRPr="00460B29" w:rsidRDefault="00460B29"/>
    <w:p w:rsidR="00460B29" w:rsidRPr="00460B29" w:rsidRDefault="00460B29"/>
    <w:p w:rsidR="00460B29" w:rsidRPr="00460B29" w:rsidRDefault="00460B29"/>
    <w:p w:rsidR="00460B29" w:rsidRPr="00460B29" w:rsidRDefault="00460B29"/>
    <w:p w:rsidR="00460B29" w:rsidRPr="00460B29" w:rsidRDefault="00460B29"/>
    <w:p w:rsidR="00460B29" w:rsidRPr="00460B29" w:rsidRDefault="00460B29"/>
    <w:p w:rsidR="00CE485E" w:rsidRPr="00A503A3" w:rsidRDefault="00CE485E" w:rsidP="00AF7AD4">
      <w:pPr>
        <w:pStyle w:val="Nadpis1"/>
        <w:rPr>
          <w:rFonts w:ascii="Times New Roman" w:hAnsi="Times New Roman" w:cs="Times New Roman"/>
          <w:b/>
          <w:color w:val="auto"/>
        </w:rPr>
      </w:pPr>
      <w:bookmarkStart w:id="0" w:name="_Toc106601244"/>
      <w:r w:rsidRPr="00A503A3">
        <w:rPr>
          <w:rFonts w:ascii="Times New Roman" w:hAnsi="Times New Roman" w:cs="Times New Roman"/>
          <w:b/>
          <w:color w:val="auto"/>
        </w:rPr>
        <w:t xml:space="preserve">Údaje o </w:t>
      </w:r>
      <w:r w:rsidR="002B4DA5" w:rsidRPr="00A503A3">
        <w:rPr>
          <w:rFonts w:ascii="Times New Roman" w:hAnsi="Times New Roman" w:cs="Times New Roman"/>
          <w:b/>
          <w:color w:val="auto"/>
        </w:rPr>
        <w:t>mateřské škole</w:t>
      </w:r>
      <w:bookmarkEnd w:id="0"/>
    </w:p>
    <w:p w:rsidR="00ED29EE" w:rsidRPr="00460B29" w:rsidRDefault="00ED29EE" w:rsidP="00ED29EE"/>
    <w:p w:rsidR="00CE485E" w:rsidRPr="00460B29" w:rsidRDefault="00CE485E" w:rsidP="00ED29EE">
      <w:r w:rsidRPr="00460B29">
        <w:t>Sídlo ředitelství MŠ – Vrbátky 83, 798 13 Vrbátky</w:t>
      </w:r>
      <w:r w:rsidR="002B4DA5" w:rsidRPr="00460B29">
        <w:t>, IČ 47922290</w:t>
      </w:r>
    </w:p>
    <w:p w:rsidR="002B4DA5" w:rsidRPr="00460B29" w:rsidRDefault="002B4DA5" w:rsidP="00ED29EE">
      <w:r w:rsidRPr="00460B29">
        <w:t>Statutární orgán – Mgr. Michal Vysloužil</w:t>
      </w:r>
    </w:p>
    <w:p w:rsidR="00CE485E" w:rsidRPr="00460B29" w:rsidRDefault="00CE485E" w:rsidP="00ED29EE">
      <w:r w:rsidRPr="00460B29">
        <w:t>Tel. 582 382</w:t>
      </w:r>
      <w:r w:rsidR="002B4DA5" w:rsidRPr="00460B29">
        <w:t> </w:t>
      </w:r>
      <w:r w:rsidRPr="00460B29">
        <w:t>237</w:t>
      </w:r>
    </w:p>
    <w:p w:rsidR="002B4DA5" w:rsidRPr="00460B29" w:rsidRDefault="002B4DA5" w:rsidP="00ED29EE">
      <w:r w:rsidRPr="00460B29">
        <w:t>e-mail</w:t>
      </w:r>
      <w:r w:rsidR="002A4DD1">
        <w:t xml:space="preserve">: </w:t>
      </w:r>
      <w:r w:rsidR="002A4DD1" w:rsidRPr="002A4DD1">
        <w:t>reditel</w:t>
      </w:r>
      <w:r w:rsidR="002A4DD1">
        <w:t>@skolavrbatky.cz</w:t>
      </w:r>
    </w:p>
    <w:p w:rsidR="00ED29EE" w:rsidRPr="00460B29" w:rsidRDefault="00ED29EE" w:rsidP="00ED29EE"/>
    <w:p w:rsidR="00ED29EE" w:rsidRPr="00460B29" w:rsidRDefault="00ED29EE" w:rsidP="00ED29EE">
      <w:r w:rsidRPr="00460B29">
        <w:t>Zřizovatel: Obec Vrbátky 41, 798 13</w:t>
      </w:r>
    </w:p>
    <w:p w:rsidR="00ED29EE" w:rsidRPr="00460B29" w:rsidRDefault="00ED29EE" w:rsidP="00ED29EE"/>
    <w:p w:rsidR="002B4DA5" w:rsidRPr="00460B29" w:rsidRDefault="00ED29EE" w:rsidP="00ED29EE">
      <w:r w:rsidRPr="00460B29">
        <w:t>Typ školy: M</w:t>
      </w:r>
      <w:r w:rsidR="002B4DA5" w:rsidRPr="00460B29">
        <w:t>ateřská škola s celodenním provozem</w:t>
      </w:r>
    </w:p>
    <w:p w:rsidR="00ED29EE" w:rsidRPr="00460B29" w:rsidRDefault="00ED29EE" w:rsidP="00ED29EE"/>
    <w:p w:rsidR="002B4DA5" w:rsidRPr="00460B29" w:rsidRDefault="00ED29EE" w:rsidP="00ED29EE">
      <w:r w:rsidRPr="00460B29">
        <w:t xml:space="preserve">Stanovená kapacita mateřské </w:t>
      </w:r>
      <w:proofErr w:type="gramStart"/>
      <w:r w:rsidRPr="00460B29">
        <w:t xml:space="preserve">školy:  </w:t>
      </w:r>
      <w:r w:rsidR="002B4DA5" w:rsidRPr="00460B29">
        <w:t>1</w:t>
      </w:r>
      <w:r w:rsidR="002A4DD1">
        <w:t>21</w:t>
      </w:r>
      <w:proofErr w:type="gramEnd"/>
      <w:r w:rsidR="002B4DA5" w:rsidRPr="00460B29">
        <w:t xml:space="preserve"> dětí</w:t>
      </w:r>
    </w:p>
    <w:p w:rsidR="00ED29EE" w:rsidRPr="00460B29" w:rsidRDefault="00ED29EE" w:rsidP="00ED29EE"/>
    <w:p w:rsidR="002B4DA5" w:rsidRPr="00460B29" w:rsidRDefault="002B4DA5" w:rsidP="00ED29EE">
      <w:r w:rsidRPr="00460B29">
        <w:t>Provozní doba všech pracovišť</w:t>
      </w:r>
      <w:r w:rsidR="00ED29EE" w:rsidRPr="00460B29">
        <w:t>:</w:t>
      </w:r>
      <w:r w:rsidRPr="00460B29">
        <w:t xml:space="preserve"> </w:t>
      </w:r>
      <w:proofErr w:type="gramStart"/>
      <w:r w:rsidR="00ED29EE" w:rsidRPr="00460B29">
        <w:t>pondělí – pátek</w:t>
      </w:r>
      <w:proofErr w:type="gramEnd"/>
      <w:r w:rsidR="00ED29EE" w:rsidRPr="00460B29">
        <w:t xml:space="preserve"> </w:t>
      </w:r>
      <w:r w:rsidRPr="00460B29">
        <w:t>od 6.1</w:t>
      </w:r>
      <w:r w:rsidR="009247C9">
        <w:t>0</w:t>
      </w:r>
      <w:r w:rsidRPr="00460B29">
        <w:t xml:space="preserve"> </w:t>
      </w:r>
      <w:r w:rsidR="00ED29EE" w:rsidRPr="00460B29">
        <w:t xml:space="preserve">hod. </w:t>
      </w:r>
      <w:r w:rsidRPr="00460B29">
        <w:t>do 16.30 hod.</w:t>
      </w:r>
    </w:p>
    <w:p w:rsidR="00ED29EE" w:rsidRPr="00460B29" w:rsidRDefault="00ED29EE" w:rsidP="00ED29EE"/>
    <w:p w:rsidR="00CE485E" w:rsidRPr="00460B29" w:rsidRDefault="00CE485E" w:rsidP="00ED29EE">
      <w:pPr>
        <w:pStyle w:val="Nadpis2"/>
        <w:numPr>
          <w:ilvl w:val="0"/>
          <w:numId w:val="0"/>
        </w:numPr>
        <w:ind w:left="576" w:hanging="576"/>
        <w:rPr>
          <w:rFonts w:ascii="Times New Roman" w:hAnsi="Times New Roman" w:cs="Times New Roman"/>
          <w:b/>
          <w:color w:val="auto"/>
        </w:rPr>
      </w:pPr>
      <w:bookmarkStart w:id="1" w:name="_Toc106601245"/>
      <w:r w:rsidRPr="00460B29">
        <w:rPr>
          <w:rFonts w:ascii="Times New Roman" w:hAnsi="Times New Roman" w:cs="Times New Roman"/>
          <w:b/>
          <w:color w:val="auto"/>
        </w:rPr>
        <w:t>Odloučená pracoviště</w:t>
      </w:r>
      <w:bookmarkEnd w:id="1"/>
    </w:p>
    <w:p w:rsidR="00ED29EE" w:rsidRPr="00460B29" w:rsidRDefault="00ED29EE" w:rsidP="00ED29EE"/>
    <w:p w:rsidR="002B4DA5" w:rsidRPr="00460B29" w:rsidRDefault="00ED29EE" w:rsidP="002B4DA5">
      <w:pPr>
        <w:pStyle w:val="Odstavecseseznamem"/>
        <w:numPr>
          <w:ilvl w:val="0"/>
          <w:numId w:val="4"/>
        </w:numPr>
      </w:pPr>
      <w:r w:rsidRPr="00460B29">
        <w:t xml:space="preserve">Mateřská škola </w:t>
      </w:r>
      <w:r w:rsidR="002B4DA5" w:rsidRPr="00460B29">
        <w:t>Dubany – kapacita 20 dětí</w:t>
      </w:r>
    </w:p>
    <w:p w:rsidR="002B4DA5" w:rsidRPr="00460B29" w:rsidRDefault="00ED29EE" w:rsidP="002B4DA5">
      <w:pPr>
        <w:pStyle w:val="Odstavecseseznamem"/>
        <w:numPr>
          <w:ilvl w:val="0"/>
          <w:numId w:val="4"/>
        </w:numPr>
      </w:pPr>
      <w:r w:rsidRPr="00460B29">
        <w:t xml:space="preserve">Mateřská škola </w:t>
      </w:r>
      <w:r w:rsidR="002B4DA5" w:rsidRPr="00460B29">
        <w:t xml:space="preserve">Vrbátky </w:t>
      </w:r>
      <w:proofErr w:type="spellStart"/>
      <w:r w:rsidR="001F629E" w:rsidRPr="00460B29">
        <w:t>ev</w:t>
      </w:r>
      <w:proofErr w:type="spellEnd"/>
      <w:r w:rsidR="001F629E" w:rsidRPr="00460B29">
        <w:t xml:space="preserve"> č. 3</w:t>
      </w:r>
      <w:r w:rsidR="002B4DA5" w:rsidRPr="00460B29">
        <w:t xml:space="preserve"> – kapacita 56 dětí</w:t>
      </w:r>
    </w:p>
    <w:p w:rsidR="002B4DA5" w:rsidRPr="00460B29" w:rsidRDefault="00ED29EE" w:rsidP="002B4DA5">
      <w:pPr>
        <w:pStyle w:val="Odstavecseseznamem"/>
        <w:numPr>
          <w:ilvl w:val="0"/>
          <w:numId w:val="4"/>
        </w:numPr>
      </w:pPr>
      <w:r w:rsidRPr="00460B29">
        <w:t xml:space="preserve">Mateřská škola </w:t>
      </w:r>
      <w:r w:rsidR="002B4DA5" w:rsidRPr="00460B29">
        <w:t>Štětovice 82</w:t>
      </w:r>
      <w:r w:rsidR="001F629E" w:rsidRPr="00460B29">
        <w:t xml:space="preserve"> – kapacita </w:t>
      </w:r>
      <w:r w:rsidR="002A4DD1">
        <w:t>4</w:t>
      </w:r>
      <w:r w:rsidR="001F629E" w:rsidRPr="00460B29">
        <w:t>5 dětí</w:t>
      </w:r>
    </w:p>
    <w:p w:rsidR="001F629E" w:rsidRPr="00460B29" w:rsidRDefault="001F629E" w:rsidP="001F629E"/>
    <w:p w:rsidR="001F629E" w:rsidRPr="00A503A3" w:rsidRDefault="001F629E" w:rsidP="00AF7AD4">
      <w:pPr>
        <w:pStyle w:val="Nadpis1"/>
        <w:rPr>
          <w:rFonts w:ascii="Times New Roman" w:hAnsi="Times New Roman" w:cs="Times New Roman"/>
          <w:b/>
          <w:color w:val="auto"/>
        </w:rPr>
      </w:pPr>
      <w:bookmarkStart w:id="2" w:name="_Toc106601246"/>
      <w:r w:rsidRPr="00A503A3">
        <w:rPr>
          <w:rFonts w:ascii="Times New Roman" w:hAnsi="Times New Roman" w:cs="Times New Roman"/>
          <w:b/>
          <w:color w:val="auto"/>
        </w:rPr>
        <w:t>Režimové požadavky</w:t>
      </w:r>
      <w:bookmarkEnd w:id="2"/>
    </w:p>
    <w:p w:rsidR="00CE485E" w:rsidRPr="00460B29" w:rsidRDefault="00CE485E" w:rsidP="00CE485E"/>
    <w:p w:rsidR="00CE485E" w:rsidRPr="00460B29" w:rsidRDefault="00CE485E" w:rsidP="00CE485E"/>
    <w:p w:rsidR="009F20E7" w:rsidRPr="00460B29" w:rsidRDefault="009F20E7" w:rsidP="009F20E7">
      <w:pPr>
        <w:spacing w:line="360" w:lineRule="auto"/>
        <w:jc w:val="both"/>
      </w:pPr>
      <w:r w:rsidRPr="00460B29">
        <w:t>Jsme mateřská škola s celodenním provozem od 6. 1</w:t>
      </w:r>
      <w:r w:rsidR="00A105BF">
        <w:t>0</w:t>
      </w:r>
      <w:r w:rsidRPr="00460B29">
        <w:t xml:space="preserve"> hod. do 16. 30 hodin. Do MŠ jsou přijímány děti zpravidla od 2 do 6 let, k začátku školního roku. V případě možnosti a volné kapacity jsou děti přijímány i v průběhu roku. </w:t>
      </w:r>
    </w:p>
    <w:p w:rsidR="009F20E7" w:rsidRPr="00460B29" w:rsidRDefault="009F20E7" w:rsidP="009F20E7">
      <w:pPr>
        <w:spacing w:line="360" w:lineRule="auto"/>
        <w:jc w:val="both"/>
      </w:pPr>
      <w:r w:rsidRPr="00460B29">
        <w:t>Provoz školy je omezen v měsíci červenci a srpnu a zpravidla v době vánočních prázdnin.</w:t>
      </w:r>
    </w:p>
    <w:p w:rsidR="009F20E7" w:rsidRPr="00460B29" w:rsidRDefault="009F20E7" w:rsidP="009F20E7">
      <w:pPr>
        <w:spacing w:line="360" w:lineRule="auto"/>
        <w:jc w:val="both"/>
      </w:pPr>
      <w:r w:rsidRPr="00460B29">
        <w:t xml:space="preserve">Rodiče jsou dostatečně předem informováni o přerušení provozu a podle potřeby je zajištěn pobyt dětí </w:t>
      </w:r>
      <w:r w:rsidR="004477CC" w:rsidRPr="00460B29">
        <w:t>na některém z odloučených pracovišť (Dubany, Štětovice, Vrbátky)</w:t>
      </w:r>
      <w:r w:rsidRPr="00460B29">
        <w:t xml:space="preserve">. </w:t>
      </w:r>
    </w:p>
    <w:p w:rsidR="009F20E7" w:rsidRPr="00460B29" w:rsidRDefault="009F20E7" w:rsidP="009F20E7">
      <w:pPr>
        <w:spacing w:line="360" w:lineRule="auto"/>
        <w:jc w:val="both"/>
      </w:pPr>
    </w:p>
    <w:p w:rsidR="00F434D7" w:rsidRPr="00460B29" w:rsidRDefault="00F434D7" w:rsidP="009F20E7">
      <w:pPr>
        <w:spacing w:line="360" w:lineRule="auto"/>
        <w:jc w:val="both"/>
      </w:pPr>
    </w:p>
    <w:p w:rsidR="009F20E7" w:rsidRPr="00460B29" w:rsidRDefault="009F20E7" w:rsidP="009F20E7">
      <w:pPr>
        <w:spacing w:line="360" w:lineRule="auto"/>
        <w:jc w:val="both"/>
      </w:pPr>
      <w:r w:rsidRPr="00460B29">
        <w:t>Režim dne je přizpůsoben podmínkám MŠ, respektuje dobu příchodu a odchodu dětí. Režim</w:t>
      </w:r>
    </w:p>
    <w:p w:rsidR="009F20E7" w:rsidRPr="00460B29" w:rsidRDefault="009F20E7" w:rsidP="009F20E7">
      <w:pPr>
        <w:spacing w:line="360" w:lineRule="auto"/>
        <w:jc w:val="both"/>
      </w:pPr>
      <w:r w:rsidRPr="00460B29">
        <w:t>dne mateřské školy a časové rozložení předškolního vzdělávání jsme stanovili s ohledem na</w:t>
      </w:r>
    </w:p>
    <w:p w:rsidR="00CE485E" w:rsidRPr="00460B29" w:rsidRDefault="009F20E7" w:rsidP="009F20E7">
      <w:pPr>
        <w:spacing w:line="360" w:lineRule="auto"/>
        <w:jc w:val="both"/>
      </w:pPr>
      <w:r w:rsidRPr="00460B29">
        <w:t>věkové zvláštnosti předškolních dětí, jejich biorytmus a náročnost jednotlivých činností.</w:t>
      </w:r>
    </w:p>
    <w:p w:rsidR="009F20E7" w:rsidRPr="00460B29" w:rsidRDefault="009F20E7" w:rsidP="00400EF1">
      <w:pPr>
        <w:spacing w:line="360" w:lineRule="auto"/>
        <w:jc w:val="both"/>
      </w:pPr>
    </w:p>
    <w:p w:rsidR="00460B29" w:rsidRPr="00460B29" w:rsidRDefault="00460B29" w:rsidP="00400EF1">
      <w:pPr>
        <w:spacing w:line="360" w:lineRule="auto"/>
        <w:jc w:val="both"/>
      </w:pPr>
    </w:p>
    <w:p w:rsidR="00460B29" w:rsidRPr="00460B29" w:rsidRDefault="00460B29" w:rsidP="00400EF1">
      <w:pPr>
        <w:spacing w:line="360" w:lineRule="auto"/>
        <w:jc w:val="both"/>
      </w:pPr>
    </w:p>
    <w:p w:rsidR="00400EF1" w:rsidRPr="002A4DD1" w:rsidRDefault="009F20E7" w:rsidP="00AF7AD4">
      <w:pPr>
        <w:pStyle w:val="Nadpis2"/>
        <w:ind w:left="576"/>
        <w:rPr>
          <w:rFonts w:ascii="Times New Roman" w:hAnsi="Times New Roman" w:cs="Times New Roman"/>
          <w:b/>
          <w:color w:val="auto"/>
        </w:rPr>
      </w:pPr>
      <w:bookmarkStart w:id="3" w:name="_Toc106601247"/>
      <w:r w:rsidRPr="002A4DD1">
        <w:rPr>
          <w:rFonts w:ascii="Times New Roman" w:hAnsi="Times New Roman" w:cs="Times New Roman"/>
          <w:b/>
          <w:color w:val="auto"/>
        </w:rPr>
        <w:lastRenderedPageBreak/>
        <w:t>Nástup dětí</w:t>
      </w:r>
      <w:bookmarkEnd w:id="3"/>
    </w:p>
    <w:p w:rsidR="00460B29" w:rsidRPr="00460B29" w:rsidRDefault="00460B29" w:rsidP="00460B29"/>
    <w:p w:rsidR="009F20E7" w:rsidRPr="00460B29" w:rsidRDefault="009F20E7" w:rsidP="00460B29">
      <w:pPr>
        <w:spacing w:line="360" w:lineRule="auto"/>
        <w:jc w:val="both"/>
      </w:pPr>
      <w:r w:rsidRPr="00460B29">
        <w:t>Příchod dětí je možný od 6.1</w:t>
      </w:r>
      <w:r w:rsidR="00A105BF">
        <w:t>0</w:t>
      </w:r>
      <w:r w:rsidRPr="00460B29">
        <w:t xml:space="preserve"> hod. dle potřeb rodičů /respektování individuálních požadavků, dohoda s rodiči/. Při přijímání dítěte do MŠ učitelka kontroluje zdravotní stav dítěte dle vnějších příznaků a individuálně apeluje na rodiče viditelně zdravotně nezpůsobilého dítěte, aby navštívili lékaře, popřípadě doložili potvrzení, že dítě může do kolektivu. Péči o zdraví dětí se učitelky věnují i působením na rodiče v oblasti správného a vhodného oblékání dětí/, větší počet tenčích vrstev, vhodná obuv, rukavice apod./. Při výskytu infekčního onemocnění ve třídě informujeme ostatní rodiče prostřednictvím nástěnky umístěné v šatně dětí</w:t>
      </w:r>
      <w:r w:rsidR="002A4DD1">
        <w:t xml:space="preserve"> a prostřednictvím portálu </w:t>
      </w:r>
      <w:hyperlink r:id="rId8" w:history="1">
        <w:r w:rsidR="002A4DD1" w:rsidRPr="00A842C3">
          <w:rPr>
            <w:rStyle w:val="Hypertextovodkaz"/>
          </w:rPr>
          <w:t>www.skolanadlani.cz</w:t>
        </w:r>
      </w:hyperlink>
      <w:r w:rsidR="002A4DD1">
        <w:t xml:space="preserve">. </w:t>
      </w:r>
    </w:p>
    <w:p w:rsidR="00C34768" w:rsidRPr="002A4DD1" w:rsidRDefault="00C34768" w:rsidP="009F20E7">
      <w:pPr>
        <w:spacing w:line="360" w:lineRule="auto"/>
        <w:jc w:val="both"/>
      </w:pPr>
    </w:p>
    <w:p w:rsidR="00C34768" w:rsidRPr="002A4DD1" w:rsidRDefault="00C34768" w:rsidP="00AF7AD4">
      <w:pPr>
        <w:pStyle w:val="Nadpis2"/>
        <w:ind w:left="576"/>
        <w:rPr>
          <w:rFonts w:ascii="Times New Roman" w:hAnsi="Times New Roman" w:cs="Times New Roman"/>
          <w:b/>
          <w:color w:val="auto"/>
        </w:rPr>
      </w:pPr>
      <w:bookmarkStart w:id="4" w:name="_Toc106601248"/>
      <w:r w:rsidRPr="002A4DD1">
        <w:rPr>
          <w:rFonts w:ascii="Times New Roman" w:hAnsi="Times New Roman" w:cs="Times New Roman"/>
          <w:b/>
          <w:color w:val="auto"/>
        </w:rPr>
        <w:t xml:space="preserve">Režimová opatření v případě zvýšené nemocnosti dětí, výskytu </w:t>
      </w:r>
      <w:proofErr w:type="gramStart"/>
      <w:r w:rsidRPr="002A4DD1">
        <w:rPr>
          <w:rFonts w:ascii="Times New Roman" w:hAnsi="Times New Roman" w:cs="Times New Roman"/>
          <w:b/>
          <w:color w:val="auto"/>
        </w:rPr>
        <w:t>infekce,</w:t>
      </w:r>
      <w:proofErr w:type="gramEnd"/>
      <w:r w:rsidRPr="002A4DD1">
        <w:rPr>
          <w:rFonts w:ascii="Times New Roman" w:hAnsi="Times New Roman" w:cs="Times New Roman"/>
          <w:b/>
          <w:color w:val="auto"/>
        </w:rPr>
        <w:t xml:space="preserve"> apod.:</w:t>
      </w:r>
      <w:bookmarkEnd w:id="4"/>
      <w:r w:rsidRPr="002A4DD1">
        <w:rPr>
          <w:rFonts w:ascii="Times New Roman" w:hAnsi="Times New Roman" w:cs="Times New Roman"/>
          <w:b/>
          <w:color w:val="auto"/>
        </w:rPr>
        <w:t xml:space="preserve"> </w:t>
      </w:r>
    </w:p>
    <w:p w:rsidR="00C34768" w:rsidRPr="00460B29" w:rsidRDefault="00C34768" w:rsidP="00C34768">
      <w:pPr>
        <w:pStyle w:val="Odstavecseseznamem"/>
        <w:numPr>
          <w:ilvl w:val="0"/>
          <w:numId w:val="6"/>
        </w:numPr>
        <w:spacing w:line="360" w:lineRule="auto"/>
        <w:jc w:val="both"/>
      </w:pPr>
      <w:r w:rsidRPr="00460B29">
        <w:t>podle druhu zvýšeného výskytu onemocnění dětí přizpůsobení denního programu dětí</w:t>
      </w:r>
    </w:p>
    <w:p w:rsidR="00C34768" w:rsidRPr="00460B29" w:rsidRDefault="00C34768" w:rsidP="00C34768">
      <w:pPr>
        <w:pStyle w:val="Odstavecseseznamem"/>
        <w:numPr>
          <w:ilvl w:val="0"/>
          <w:numId w:val="6"/>
        </w:numPr>
        <w:spacing w:line="360" w:lineRule="auto"/>
        <w:jc w:val="both"/>
      </w:pPr>
      <w:r w:rsidRPr="00460B29">
        <w:t>zajištění důsledné desinfekce společných prostor, nádobí, výměna lůžkovin, ručníků</w:t>
      </w:r>
    </w:p>
    <w:p w:rsidR="00C34768" w:rsidRPr="00460B29" w:rsidRDefault="00C34768" w:rsidP="00C34768">
      <w:pPr>
        <w:pStyle w:val="Odstavecseseznamem"/>
        <w:numPr>
          <w:ilvl w:val="0"/>
          <w:numId w:val="6"/>
        </w:numPr>
        <w:spacing w:line="360" w:lineRule="auto"/>
        <w:jc w:val="both"/>
      </w:pPr>
      <w:r w:rsidRPr="00460B29">
        <w:t>zajištění desinfekce rukou dětí i dospělých vhodnými a dětem přístupnými prostředky</w:t>
      </w:r>
    </w:p>
    <w:p w:rsidR="00C34768" w:rsidRPr="00460B29" w:rsidRDefault="00C34768" w:rsidP="00C34768">
      <w:pPr>
        <w:pStyle w:val="Odstavecseseznamem"/>
        <w:numPr>
          <w:ilvl w:val="0"/>
          <w:numId w:val="6"/>
        </w:numPr>
        <w:spacing w:line="360" w:lineRule="auto"/>
        <w:jc w:val="both"/>
      </w:pPr>
      <w:r w:rsidRPr="00460B29">
        <w:t>zajištění důsledného mytí rukou před jídlem a po toaletě</w:t>
      </w:r>
    </w:p>
    <w:p w:rsidR="00C34768" w:rsidRPr="00460B29" w:rsidRDefault="00C34768" w:rsidP="00C34768">
      <w:pPr>
        <w:pStyle w:val="Odstavecseseznamem"/>
        <w:numPr>
          <w:ilvl w:val="0"/>
          <w:numId w:val="6"/>
        </w:numPr>
        <w:spacing w:line="360" w:lineRule="auto"/>
        <w:jc w:val="both"/>
      </w:pPr>
      <w:r w:rsidRPr="00460B29">
        <w:t>v případě výskytu vší platí body níže</w:t>
      </w:r>
    </w:p>
    <w:p w:rsidR="00C34768" w:rsidRPr="00460B29" w:rsidRDefault="00C34768" w:rsidP="00C34768">
      <w:pPr>
        <w:pStyle w:val="Odstavecseseznamem"/>
        <w:numPr>
          <w:ilvl w:val="0"/>
          <w:numId w:val="6"/>
        </w:numPr>
        <w:spacing w:line="360" w:lineRule="auto"/>
        <w:jc w:val="both"/>
      </w:pPr>
      <w:r w:rsidRPr="00460B29">
        <w:t>zjištění původce nákazy a jeho dočasné vyloučení ze skupiny dětí za účelem léčby</w:t>
      </w:r>
    </w:p>
    <w:p w:rsidR="00C34768" w:rsidRPr="00460B29" w:rsidRDefault="00C34768" w:rsidP="00C34768">
      <w:pPr>
        <w:pStyle w:val="Odstavecseseznamem"/>
        <w:numPr>
          <w:ilvl w:val="0"/>
          <w:numId w:val="6"/>
        </w:numPr>
        <w:spacing w:line="360" w:lineRule="auto"/>
        <w:jc w:val="both"/>
      </w:pPr>
      <w:r w:rsidRPr="00460B29">
        <w:t>přijetí zpět do skupiny dětí po předložení lékařského potvrzení o způsobilosti dítěte znovu MŠ navštěvovat</w:t>
      </w:r>
    </w:p>
    <w:p w:rsidR="00C34768" w:rsidRPr="00460B29" w:rsidRDefault="00C34768" w:rsidP="00C34768">
      <w:pPr>
        <w:pStyle w:val="Odstavecseseznamem"/>
        <w:spacing w:line="360" w:lineRule="auto"/>
        <w:jc w:val="both"/>
      </w:pPr>
    </w:p>
    <w:p w:rsidR="00F77765" w:rsidRPr="002A4DD1" w:rsidRDefault="00C34768" w:rsidP="00AF7AD4">
      <w:pPr>
        <w:pStyle w:val="Nadpis2"/>
        <w:ind w:left="576"/>
        <w:rPr>
          <w:rFonts w:ascii="Times New Roman" w:hAnsi="Times New Roman" w:cs="Times New Roman"/>
          <w:b/>
          <w:color w:val="auto"/>
        </w:rPr>
      </w:pPr>
      <w:bookmarkStart w:id="5" w:name="_Toc106601249"/>
      <w:r w:rsidRPr="002A4DD1">
        <w:rPr>
          <w:rFonts w:ascii="Times New Roman" w:hAnsi="Times New Roman" w:cs="Times New Roman"/>
          <w:b/>
          <w:color w:val="auto"/>
        </w:rPr>
        <w:t>Vyzvedávání dětí</w:t>
      </w:r>
      <w:bookmarkEnd w:id="5"/>
    </w:p>
    <w:p w:rsidR="00460B29" w:rsidRPr="00460B29" w:rsidRDefault="00460B29" w:rsidP="00460B29"/>
    <w:p w:rsidR="00CE485E" w:rsidRPr="00460B29" w:rsidRDefault="00C34768" w:rsidP="00C34768">
      <w:pPr>
        <w:spacing w:line="360" w:lineRule="auto"/>
        <w:jc w:val="both"/>
      </w:pPr>
      <w:r w:rsidRPr="00460B29">
        <w:t>Za bezpečnost dětí v MŠ odpovídají pedagogické pracovnice od doby převzetí dítěte od rodiče až do doby jejich předávání zástupci dítěte. Zákonní zástupci mohou k těmto úkonům pověřit jinou osobu. Pověření je nutné provést písemně na formuláři, který MŠ na vyžádání vydá (tzv. prohlášení zákonných zástupců). Zákonný zástupce je povinen své dítě vyzvednout a opustit areál školy do skončení provozu Mateřské školy (tj. do 16.30 hod.). Jakmile si zákonný zástupce nevyzvedne dítě do této doby je pedagogický pracovník povinen kontaktovat zákonné zástupce, případně pověřenou osobu. V případě, že není dostupný, je pedagogický pracovník</w:t>
      </w:r>
      <w:r w:rsidR="00DD1DF8" w:rsidRPr="00460B29">
        <w:t xml:space="preserve"> </w:t>
      </w:r>
      <w:r w:rsidRPr="00460B29">
        <w:t>povinen dále se průběžně pokoušet kontaktovat dané osoby. Pokud se nepodaří kontaktovat</w:t>
      </w:r>
      <w:r w:rsidR="00DD1DF8" w:rsidRPr="00460B29">
        <w:t xml:space="preserve"> </w:t>
      </w:r>
      <w:r w:rsidRPr="00460B29">
        <w:t>žádnou výše uvedenou osobu, je oprávněn kontaktovat orgán</w:t>
      </w:r>
      <w:r w:rsidR="00F434D7" w:rsidRPr="00460B29">
        <w:t xml:space="preserve"> </w:t>
      </w:r>
      <w:r w:rsidRPr="00460B29">
        <w:t>sociálně</w:t>
      </w:r>
      <w:r w:rsidR="00F434D7" w:rsidRPr="00460B29">
        <w:t xml:space="preserve"> </w:t>
      </w:r>
      <w:r w:rsidRPr="00460B29">
        <w:t>právní</w:t>
      </w:r>
      <w:r w:rsidR="00F434D7" w:rsidRPr="00460B29">
        <w:t xml:space="preserve"> </w:t>
      </w:r>
      <w:r w:rsidRPr="00460B29">
        <w:t>ochrany dítěte</w:t>
      </w:r>
      <w:r w:rsidR="00DD1DF8" w:rsidRPr="00460B29">
        <w:t xml:space="preserve"> </w:t>
      </w:r>
      <w:r w:rsidRPr="00460B29">
        <w:t xml:space="preserve">(OSPOD). Pokud dojde k pozdnímu vyzvednutí dítěte po ukončení </w:t>
      </w:r>
      <w:r w:rsidRPr="00460B29">
        <w:lastRenderedPageBreak/>
        <w:t>provozní doby, je</w:t>
      </w:r>
      <w:r w:rsidR="00DD1DF8" w:rsidRPr="00460B29">
        <w:t xml:space="preserve"> </w:t>
      </w:r>
      <w:r w:rsidRPr="00460B29">
        <w:t>pedagogický pracovník povinen informovat zákonného zástupce o tom, že se jedná o narušení</w:t>
      </w:r>
      <w:r w:rsidR="00DD1DF8" w:rsidRPr="00460B29">
        <w:t xml:space="preserve"> </w:t>
      </w:r>
      <w:r w:rsidRPr="00460B29">
        <w:t>provozu mateřské škol</w:t>
      </w:r>
      <w:r w:rsidR="00DD1DF8" w:rsidRPr="00460B29">
        <w:t xml:space="preserve">y. </w:t>
      </w:r>
      <w:r w:rsidRPr="00460B29">
        <w:t>Opakované pozdní vyzvedávání může</w:t>
      </w:r>
      <w:r w:rsidR="00DD1DF8" w:rsidRPr="00460B29">
        <w:t xml:space="preserve"> </w:t>
      </w:r>
      <w:r w:rsidRPr="00460B29">
        <w:t>být důvodem k ukončení předškolního vzdělávání ve smyslu § 35 odst. 1 b) školského zákona.</w:t>
      </w:r>
    </w:p>
    <w:p w:rsidR="00F77765" w:rsidRPr="00460B29" w:rsidRDefault="00F77765" w:rsidP="00C34768">
      <w:pPr>
        <w:spacing w:line="360" w:lineRule="auto"/>
        <w:jc w:val="both"/>
      </w:pPr>
    </w:p>
    <w:p w:rsidR="00F77765" w:rsidRPr="002A4DD1" w:rsidRDefault="00F77765" w:rsidP="004477CC">
      <w:pPr>
        <w:pStyle w:val="Nadpis2"/>
        <w:ind w:left="576"/>
        <w:rPr>
          <w:rFonts w:ascii="Times New Roman" w:hAnsi="Times New Roman" w:cs="Times New Roman"/>
          <w:b/>
          <w:color w:val="auto"/>
        </w:rPr>
      </w:pPr>
      <w:bookmarkStart w:id="6" w:name="_Toc106601250"/>
      <w:r w:rsidRPr="002A4DD1">
        <w:rPr>
          <w:rFonts w:ascii="Times New Roman" w:hAnsi="Times New Roman" w:cs="Times New Roman"/>
          <w:b/>
          <w:color w:val="auto"/>
        </w:rPr>
        <w:t>Režim dne</w:t>
      </w:r>
      <w:bookmarkEnd w:id="6"/>
    </w:p>
    <w:p w:rsidR="00F77765" w:rsidRPr="00460B29" w:rsidRDefault="00F77765" w:rsidP="00F77765"/>
    <w:p w:rsidR="00F77765" w:rsidRPr="00460B29" w:rsidRDefault="00F77765" w:rsidP="00C34768">
      <w:pPr>
        <w:spacing w:line="360" w:lineRule="auto"/>
        <w:jc w:val="both"/>
      </w:pPr>
      <w:r w:rsidRPr="00460B29">
        <w:t>Předškolní vzdělávání dětí podle stanoveného školního vzdělávacího</w:t>
      </w:r>
      <w:r w:rsidR="00E27D90" w:rsidRPr="00460B29">
        <w:t xml:space="preserve"> programu probíhá v základním denním režimu. Denní režim mohou učitelky měnit a přizpůsobovat dle aktuálního stavu a vzhledem k aktuálním potřebám dětí.</w:t>
      </w:r>
    </w:p>
    <w:p w:rsidR="00F77765" w:rsidRPr="00460B29" w:rsidRDefault="00F77765" w:rsidP="00C34768">
      <w:pPr>
        <w:spacing w:line="360" w:lineRule="auto"/>
        <w:jc w:val="both"/>
        <w:rPr>
          <w:b/>
        </w:rPr>
      </w:pPr>
    </w:p>
    <w:p w:rsidR="00DD1DF8" w:rsidRPr="00460B29" w:rsidRDefault="00DD1DF8" w:rsidP="00C34768">
      <w:pPr>
        <w:spacing w:line="360" w:lineRule="auto"/>
        <w:jc w:val="both"/>
        <w:rPr>
          <w:b/>
        </w:rPr>
      </w:pPr>
      <w:r w:rsidRPr="00460B29">
        <w:rPr>
          <w:b/>
        </w:rPr>
        <w:t>Orientační časy režimu dne</w:t>
      </w:r>
      <w:r w:rsidR="00975C23" w:rsidRPr="00460B29">
        <w:rPr>
          <w:b/>
        </w:rPr>
        <w:t xml:space="preserve"> MŠ Vrbátky</w:t>
      </w:r>
    </w:p>
    <w:tbl>
      <w:tblPr>
        <w:tblStyle w:val="Mkatabulky"/>
        <w:tblW w:w="0" w:type="auto"/>
        <w:tblLook w:val="04A0" w:firstRow="1" w:lastRow="0" w:firstColumn="1" w:lastColumn="0" w:noHBand="0" w:noVBand="1"/>
      </w:tblPr>
      <w:tblGrid>
        <w:gridCol w:w="1668"/>
        <w:gridCol w:w="1984"/>
        <w:gridCol w:w="5560"/>
      </w:tblGrid>
      <w:tr w:rsidR="00A503A3" w:rsidTr="00C25326">
        <w:trPr>
          <w:trHeight w:val="454"/>
        </w:trPr>
        <w:tc>
          <w:tcPr>
            <w:tcW w:w="1668" w:type="dxa"/>
          </w:tcPr>
          <w:p w:rsidR="00A503A3" w:rsidRDefault="00A503A3" w:rsidP="00C25326">
            <w:pPr>
              <w:spacing w:line="360" w:lineRule="auto"/>
              <w:jc w:val="both"/>
              <w:rPr>
                <w:b/>
              </w:rPr>
            </w:pPr>
            <w:r>
              <w:rPr>
                <w:b/>
              </w:rPr>
              <w:t>Berušky</w:t>
            </w:r>
          </w:p>
        </w:tc>
        <w:tc>
          <w:tcPr>
            <w:tcW w:w="1984" w:type="dxa"/>
          </w:tcPr>
          <w:p w:rsidR="00A503A3" w:rsidRDefault="00A503A3" w:rsidP="00C25326">
            <w:pPr>
              <w:spacing w:line="360" w:lineRule="auto"/>
              <w:jc w:val="both"/>
              <w:rPr>
                <w:b/>
              </w:rPr>
            </w:pPr>
            <w:r>
              <w:rPr>
                <w:b/>
              </w:rPr>
              <w:t>Sluníčka (předškolní třída)</w:t>
            </w:r>
          </w:p>
        </w:tc>
        <w:tc>
          <w:tcPr>
            <w:tcW w:w="5560" w:type="dxa"/>
          </w:tcPr>
          <w:p w:rsidR="00A503A3" w:rsidRDefault="00A503A3" w:rsidP="00C25326">
            <w:pPr>
              <w:spacing w:line="360" w:lineRule="auto"/>
              <w:jc w:val="both"/>
              <w:rPr>
                <w:b/>
              </w:rPr>
            </w:pPr>
          </w:p>
        </w:tc>
      </w:tr>
      <w:tr w:rsidR="00A503A3" w:rsidTr="00C25326">
        <w:trPr>
          <w:trHeight w:val="454"/>
        </w:trPr>
        <w:tc>
          <w:tcPr>
            <w:tcW w:w="1668" w:type="dxa"/>
          </w:tcPr>
          <w:p w:rsidR="00A503A3" w:rsidRDefault="00A503A3" w:rsidP="00C25326">
            <w:pPr>
              <w:spacing w:line="360" w:lineRule="auto"/>
              <w:jc w:val="both"/>
              <w:rPr>
                <w:b/>
              </w:rPr>
            </w:pPr>
            <w:r>
              <w:rPr>
                <w:b/>
              </w:rPr>
              <w:t>6.1</w:t>
            </w:r>
            <w:r w:rsidR="00A105BF">
              <w:rPr>
                <w:b/>
              </w:rPr>
              <w:t>0</w:t>
            </w:r>
            <w:r>
              <w:rPr>
                <w:b/>
              </w:rPr>
              <w:t xml:space="preserve"> – 8.30</w:t>
            </w:r>
          </w:p>
        </w:tc>
        <w:tc>
          <w:tcPr>
            <w:tcW w:w="1984" w:type="dxa"/>
          </w:tcPr>
          <w:p w:rsidR="00A503A3" w:rsidRDefault="00A503A3" w:rsidP="00C25326">
            <w:pPr>
              <w:spacing w:line="360" w:lineRule="auto"/>
              <w:jc w:val="both"/>
              <w:rPr>
                <w:b/>
              </w:rPr>
            </w:pPr>
            <w:r>
              <w:rPr>
                <w:b/>
              </w:rPr>
              <w:t>6.1</w:t>
            </w:r>
            <w:r w:rsidR="00A105BF">
              <w:rPr>
                <w:b/>
              </w:rPr>
              <w:t>0</w:t>
            </w:r>
            <w:r>
              <w:rPr>
                <w:b/>
              </w:rPr>
              <w:t xml:space="preserve"> – 8.30</w:t>
            </w:r>
          </w:p>
        </w:tc>
        <w:tc>
          <w:tcPr>
            <w:tcW w:w="5560" w:type="dxa"/>
          </w:tcPr>
          <w:p w:rsidR="00A503A3" w:rsidRPr="009C299D" w:rsidRDefault="00A503A3" w:rsidP="00C25326">
            <w:pPr>
              <w:spacing w:line="360" w:lineRule="auto"/>
              <w:jc w:val="both"/>
            </w:pPr>
            <w:r w:rsidRPr="009C299D">
              <w:t>Scházení dětí (od 6.15 – 7.00 hod. se děti scházejí ve třídě Sluníček, poté odcházejí se svým pedagogem do své třídy), spontánní činnosti, řízené činnosti ve skupinkách</w:t>
            </w:r>
          </w:p>
        </w:tc>
      </w:tr>
      <w:tr w:rsidR="00A503A3" w:rsidTr="00C25326">
        <w:trPr>
          <w:trHeight w:val="454"/>
        </w:trPr>
        <w:tc>
          <w:tcPr>
            <w:tcW w:w="1668" w:type="dxa"/>
          </w:tcPr>
          <w:p w:rsidR="00A503A3" w:rsidRDefault="00A503A3" w:rsidP="00C25326">
            <w:pPr>
              <w:spacing w:line="360" w:lineRule="auto"/>
              <w:jc w:val="both"/>
              <w:rPr>
                <w:b/>
              </w:rPr>
            </w:pPr>
            <w:r>
              <w:rPr>
                <w:b/>
              </w:rPr>
              <w:t>8.30-8.50</w:t>
            </w:r>
          </w:p>
        </w:tc>
        <w:tc>
          <w:tcPr>
            <w:tcW w:w="1984" w:type="dxa"/>
          </w:tcPr>
          <w:p w:rsidR="00A503A3" w:rsidRDefault="00A503A3" w:rsidP="00C25326">
            <w:pPr>
              <w:spacing w:line="360" w:lineRule="auto"/>
              <w:jc w:val="both"/>
              <w:rPr>
                <w:b/>
              </w:rPr>
            </w:pPr>
            <w:r>
              <w:rPr>
                <w:b/>
              </w:rPr>
              <w:t>8.30-8.50</w:t>
            </w:r>
          </w:p>
        </w:tc>
        <w:tc>
          <w:tcPr>
            <w:tcW w:w="5560" w:type="dxa"/>
          </w:tcPr>
          <w:p w:rsidR="00A503A3" w:rsidRPr="009C299D" w:rsidRDefault="00A503A3" w:rsidP="00C25326">
            <w:pPr>
              <w:spacing w:line="360" w:lineRule="auto"/>
              <w:jc w:val="both"/>
            </w:pPr>
            <w:r>
              <w:t>Pohybová aktivita, komunitní kruh, zacílená výchovně vzdělávací činnost</w:t>
            </w:r>
          </w:p>
        </w:tc>
      </w:tr>
      <w:tr w:rsidR="00A503A3" w:rsidTr="00C25326">
        <w:trPr>
          <w:trHeight w:val="454"/>
        </w:trPr>
        <w:tc>
          <w:tcPr>
            <w:tcW w:w="1668" w:type="dxa"/>
          </w:tcPr>
          <w:p w:rsidR="00A503A3" w:rsidRDefault="00A503A3" w:rsidP="00C25326">
            <w:pPr>
              <w:spacing w:line="360" w:lineRule="auto"/>
              <w:jc w:val="both"/>
              <w:rPr>
                <w:b/>
              </w:rPr>
            </w:pPr>
            <w:r>
              <w:rPr>
                <w:b/>
              </w:rPr>
              <w:t>8.50 – 9.20</w:t>
            </w:r>
          </w:p>
        </w:tc>
        <w:tc>
          <w:tcPr>
            <w:tcW w:w="1984" w:type="dxa"/>
          </w:tcPr>
          <w:p w:rsidR="00A503A3" w:rsidRDefault="00A503A3" w:rsidP="00C25326">
            <w:pPr>
              <w:spacing w:line="360" w:lineRule="auto"/>
              <w:jc w:val="both"/>
              <w:rPr>
                <w:b/>
              </w:rPr>
            </w:pPr>
            <w:r>
              <w:rPr>
                <w:b/>
              </w:rPr>
              <w:t>8. 50 – 9.20</w:t>
            </w:r>
          </w:p>
        </w:tc>
        <w:tc>
          <w:tcPr>
            <w:tcW w:w="5560" w:type="dxa"/>
          </w:tcPr>
          <w:p w:rsidR="00A503A3" w:rsidRPr="009C299D" w:rsidRDefault="00A503A3" w:rsidP="00C25326">
            <w:pPr>
              <w:spacing w:line="360" w:lineRule="auto"/>
              <w:jc w:val="both"/>
            </w:pPr>
            <w:r w:rsidRPr="009C299D">
              <w:t xml:space="preserve">Osobní hygiena, dopolední </w:t>
            </w:r>
            <w:r>
              <w:t>přesnídávka</w:t>
            </w:r>
          </w:p>
        </w:tc>
      </w:tr>
      <w:tr w:rsidR="00A503A3" w:rsidTr="00C25326">
        <w:trPr>
          <w:trHeight w:val="454"/>
        </w:trPr>
        <w:tc>
          <w:tcPr>
            <w:tcW w:w="1668" w:type="dxa"/>
          </w:tcPr>
          <w:p w:rsidR="00A503A3" w:rsidRDefault="00A503A3" w:rsidP="00C25326">
            <w:pPr>
              <w:spacing w:line="360" w:lineRule="auto"/>
              <w:jc w:val="both"/>
              <w:rPr>
                <w:b/>
              </w:rPr>
            </w:pPr>
            <w:r>
              <w:rPr>
                <w:b/>
              </w:rPr>
              <w:t>9.20 – 9.50</w:t>
            </w:r>
          </w:p>
        </w:tc>
        <w:tc>
          <w:tcPr>
            <w:tcW w:w="1984" w:type="dxa"/>
          </w:tcPr>
          <w:p w:rsidR="00A503A3" w:rsidRDefault="00A503A3" w:rsidP="00C25326">
            <w:pPr>
              <w:spacing w:line="360" w:lineRule="auto"/>
              <w:jc w:val="both"/>
              <w:rPr>
                <w:b/>
              </w:rPr>
            </w:pPr>
            <w:r>
              <w:rPr>
                <w:b/>
              </w:rPr>
              <w:t>9.20 – 9.50</w:t>
            </w:r>
          </w:p>
        </w:tc>
        <w:tc>
          <w:tcPr>
            <w:tcW w:w="5560" w:type="dxa"/>
          </w:tcPr>
          <w:p w:rsidR="00A503A3" w:rsidRPr="009C299D" w:rsidRDefault="00A503A3" w:rsidP="00C25326">
            <w:pPr>
              <w:spacing w:line="360" w:lineRule="auto"/>
              <w:jc w:val="both"/>
            </w:pPr>
            <w:r>
              <w:t>Ř</w:t>
            </w:r>
            <w:r w:rsidRPr="009C299D">
              <w:t>ízené činnosti učitelkou, práce ve skupinkách, volné</w:t>
            </w:r>
          </w:p>
          <w:p w:rsidR="00A503A3" w:rsidRPr="009C299D" w:rsidRDefault="00A503A3" w:rsidP="00C25326">
            <w:pPr>
              <w:spacing w:line="360" w:lineRule="auto"/>
              <w:jc w:val="both"/>
            </w:pPr>
            <w:r w:rsidRPr="009C299D">
              <w:t>činnosti a aktivity dětí zaměřené především na hry,</w:t>
            </w:r>
          </w:p>
          <w:p w:rsidR="00A503A3" w:rsidRPr="009C299D" w:rsidRDefault="00A503A3" w:rsidP="00C25326">
            <w:pPr>
              <w:spacing w:line="360" w:lineRule="auto"/>
              <w:jc w:val="both"/>
            </w:pPr>
            <w:r w:rsidRPr="009C299D">
              <w:t>zájmovou činnost</w:t>
            </w:r>
          </w:p>
        </w:tc>
      </w:tr>
      <w:tr w:rsidR="00A503A3" w:rsidTr="00C25326">
        <w:trPr>
          <w:trHeight w:val="454"/>
        </w:trPr>
        <w:tc>
          <w:tcPr>
            <w:tcW w:w="1668" w:type="dxa"/>
          </w:tcPr>
          <w:p w:rsidR="00A503A3" w:rsidRDefault="00A503A3" w:rsidP="00C25326">
            <w:pPr>
              <w:spacing w:line="360" w:lineRule="auto"/>
              <w:jc w:val="both"/>
              <w:rPr>
                <w:b/>
              </w:rPr>
            </w:pPr>
            <w:r>
              <w:rPr>
                <w:b/>
              </w:rPr>
              <w:t>9.50 – 11.50</w:t>
            </w:r>
          </w:p>
        </w:tc>
        <w:tc>
          <w:tcPr>
            <w:tcW w:w="1984" w:type="dxa"/>
          </w:tcPr>
          <w:p w:rsidR="00A503A3" w:rsidRDefault="00A503A3" w:rsidP="00C25326">
            <w:pPr>
              <w:spacing w:line="360" w:lineRule="auto"/>
              <w:jc w:val="both"/>
              <w:rPr>
                <w:b/>
              </w:rPr>
            </w:pPr>
            <w:r>
              <w:rPr>
                <w:b/>
              </w:rPr>
              <w:t>9.50 - 11.50</w:t>
            </w:r>
          </w:p>
        </w:tc>
        <w:tc>
          <w:tcPr>
            <w:tcW w:w="5560" w:type="dxa"/>
          </w:tcPr>
          <w:p w:rsidR="00A503A3" w:rsidRDefault="00A503A3" w:rsidP="00C25326">
            <w:pPr>
              <w:spacing w:line="360" w:lineRule="auto"/>
              <w:jc w:val="both"/>
              <w:rPr>
                <w:b/>
              </w:rPr>
            </w:pPr>
            <w:r>
              <w:t>Osobní hygiena, příprava na pobyt venku, pobyt dětí venku, příp. náhradní činnost</w:t>
            </w:r>
          </w:p>
        </w:tc>
      </w:tr>
      <w:tr w:rsidR="00A503A3" w:rsidTr="00C25326">
        <w:trPr>
          <w:trHeight w:val="454"/>
        </w:trPr>
        <w:tc>
          <w:tcPr>
            <w:tcW w:w="1668" w:type="dxa"/>
          </w:tcPr>
          <w:p w:rsidR="00A503A3" w:rsidRDefault="00A503A3" w:rsidP="00C25326">
            <w:pPr>
              <w:spacing w:line="360" w:lineRule="auto"/>
              <w:jc w:val="both"/>
              <w:rPr>
                <w:b/>
              </w:rPr>
            </w:pPr>
            <w:r>
              <w:rPr>
                <w:b/>
              </w:rPr>
              <w:t>11.50 – 12.30</w:t>
            </w:r>
          </w:p>
        </w:tc>
        <w:tc>
          <w:tcPr>
            <w:tcW w:w="1984" w:type="dxa"/>
          </w:tcPr>
          <w:p w:rsidR="00A503A3" w:rsidRDefault="00A503A3" w:rsidP="00C25326">
            <w:pPr>
              <w:spacing w:line="360" w:lineRule="auto"/>
              <w:jc w:val="both"/>
              <w:rPr>
                <w:b/>
              </w:rPr>
            </w:pPr>
            <w:r>
              <w:rPr>
                <w:b/>
              </w:rPr>
              <w:t>11.50 – 12.30</w:t>
            </w:r>
          </w:p>
        </w:tc>
        <w:tc>
          <w:tcPr>
            <w:tcW w:w="5560" w:type="dxa"/>
          </w:tcPr>
          <w:p w:rsidR="00A503A3" w:rsidRDefault="00A503A3" w:rsidP="00C25326">
            <w:pPr>
              <w:spacing w:line="360" w:lineRule="auto"/>
              <w:jc w:val="both"/>
              <w:rPr>
                <w:b/>
              </w:rPr>
            </w:pPr>
            <w:r>
              <w:t>Oběd a osobní hygiena dětí, příprava na odpočinek, odchod dětí po obědě domů</w:t>
            </w:r>
          </w:p>
        </w:tc>
      </w:tr>
      <w:tr w:rsidR="00A503A3" w:rsidTr="00C25326">
        <w:trPr>
          <w:trHeight w:val="454"/>
        </w:trPr>
        <w:tc>
          <w:tcPr>
            <w:tcW w:w="1668" w:type="dxa"/>
          </w:tcPr>
          <w:p w:rsidR="00A503A3" w:rsidRDefault="00A503A3" w:rsidP="00C25326">
            <w:pPr>
              <w:spacing w:line="360" w:lineRule="auto"/>
              <w:jc w:val="both"/>
              <w:rPr>
                <w:b/>
              </w:rPr>
            </w:pPr>
            <w:r>
              <w:rPr>
                <w:b/>
              </w:rPr>
              <w:t>12.30-14.00</w:t>
            </w:r>
          </w:p>
        </w:tc>
        <w:tc>
          <w:tcPr>
            <w:tcW w:w="1984" w:type="dxa"/>
          </w:tcPr>
          <w:p w:rsidR="00A503A3" w:rsidRDefault="00A503A3" w:rsidP="00C25326">
            <w:pPr>
              <w:spacing w:line="360" w:lineRule="auto"/>
              <w:jc w:val="both"/>
              <w:rPr>
                <w:b/>
              </w:rPr>
            </w:pPr>
            <w:r>
              <w:rPr>
                <w:b/>
              </w:rPr>
              <w:t>12.30 – 14.00</w:t>
            </w:r>
          </w:p>
        </w:tc>
        <w:tc>
          <w:tcPr>
            <w:tcW w:w="5560" w:type="dxa"/>
          </w:tcPr>
          <w:p w:rsidR="00A503A3" w:rsidRDefault="00A503A3" w:rsidP="00C25326">
            <w:pPr>
              <w:spacing w:line="360" w:lineRule="auto"/>
              <w:jc w:val="both"/>
              <w:rPr>
                <w:b/>
              </w:rPr>
            </w:pPr>
            <w:r>
              <w:t>Odpolední odpočinek, individuální práce s dětmi, klidové činnosti</w:t>
            </w:r>
          </w:p>
        </w:tc>
      </w:tr>
      <w:tr w:rsidR="00A503A3" w:rsidTr="00C25326">
        <w:trPr>
          <w:trHeight w:val="454"/>
        </w:trPr>
        <w:tc>
          <w:tcPr>
            <w:tcW w:w="1668" w:type="dxa"/>
          </w:tcPr>
          <w:p w:rsidR="00A503A3" w:rsidRDefault="00A503A3" w:rsidP="00C25326">
            <w:pPr>
              <w:spacing w:line="360" w:lineRule="auto"/>
              <w:jc w:val="both"/>
              <w:rPr>
                <w:b/>
              </w:rPr>
            </w:pPr>
            <w:r>
              <w:rPr>
                <w:b/>
              </w:rPr>
              <w:t>14.00-14.25</w:t>
            </w:r>
          </w:p>
        </w:tc>
        <w:tc>
          <w:tcPr>
            <w:tcW w:w="1984" w:type="dxa"/>
          </w:tcPr>
          <w:p w:rsidR="00A503A3" w:rsidRDefault="00A503A3" w:rsidP="00C25326">
            <w:pPr>
              <w:spacing w:line="360" w:lineRule="auto"/>
              <w:jc w:val="both"/>
              <w:rPr>
                <w:b/>
              </w:rPr>
            </w:pPr>
            <w:r>
              <w:rPr>
                <w:b/>
              </w:rPr>
              <w:t>14.00 – 14.25</w:t>
            </w:r>
          </w:p>
        </w:tc>
        <w:tc>
          <w:tcPr>
            <w:tcW w:w="5560" w:type="dxa"/>
          </w:tcPr>
          <w:p w:rsidR="00A503A3" w:rsidRDefault="00A503A3" w:rsidP="00C25326">
            <w:pPr>
              <w:spacing w:line="360" w:lineRule="auto"/>
              <w:jc w:val="both"/>
              <w:rPr>
                <w:b/>
              </w:rPr>
            </w:pPr>
            <w:r>
              <w:t>Odpolední svačina, osobní hygiena</w:t>
            </w:r>
          </w:p>
        </w:tc>
      </w:tr>
      <w:tr w:rsidR="00A503A3" w:rsidTr="00C25326">
        <w:trPr>
          <w:trHeight w:val="454"/>
        </w:trPr>
        <w:tc>
          <w:tcPr>
            <w:tcW w:w="1668" w:type="dxa"/>
          </w:tcPr>
          <w:p w:rsidR="00A503A3" w:rsidRDefault="00A503A3" w:rsidP="00C25326">
            <w:pPr>
              <w:spacing w:line="360" w:lineRule="auto"/>
              <w:jc w:val="both"/>
              <w:rPr>
                <w:b/>
              </w:rPr>
            </w:pPr>
            <w:r>
              <w:rPr>
                <w:b/>
              </w:rPr>
              <w:t>14.25 – 16.30</w:t>
            </w:r>
          </w:p>
        </w:tc>
        <w:tc>
          <w:tcPr>
            <w:tcW w:w="1984" w:type="dxa"/>
          </w:tcPr>
          <w:p w:rsidR="00A503A3" w:rsidRDefault="00A503A3" w:rsidP="00C25326">
            <w:pPr>
              <w:spacing w:line="360" w:lineRule="auto"/>
              <w:jc w:val="both"/>
              <w:rPr>
                <w:b/>
              </w:rPr>
            </w:pPr>
            <w:r>
              <w:rPr>
                <w:b/>
              </w:rPr>
              <w:t>14.25 – 16.30</w:t>
            </w:r>
          </w:p>
        </w:tc>
        <w:tc>
          <w:tcPr>
            <w:tcW w:w="5560" w:type="dxa"/>
          </w:tcPr>
          <w:p w:rsidR="00A503A3" w:rsidRDefault="00A503A3" w:rsidP="00C25326">
            <w:pPr>
              <w:spacing w:line="360" w:lineRule="auto"/>
              <w:jc w:val="both"/>
            </w:pPr>
            <w:r>
              <w:t>spontánní hra, pobyt venku, rozcházení dětí</w:t>
            </w:r>
          </w:p>
        </w:tc>
      </w:tr>
    </w:tbl>
    <w:p w:rsidR="00DD1DF8" w:rsidRPr="00460B29" w:rsidRDefault="00DD1DF8" w:rsidP="00C34768">
      <w:pPr>
        <w:spacing w:line="360" w:lineRule="auto"/>
        <w:jc w:val="both"/>
        <w:rPr>
          <w:b/>
        </w:rPr>
      </w:pPr>
    </w:p>
    <w:p w:rsidR="00975C23" w:rsidRPr="00460B29" w:rsidRDefault="00975C23" w:rsidP="00C34768">
      <w:pPr>
        <w:spacing w:line="360" w:lineRule="auto"/>
        <w:jc w:val="both"/>
        <w:rPr>
          <w:b/>
        </w:rPr>
      </w:pPr>
    </w:p>
    <w:p w:rsidR="00F77765" w:rsidRPr="00460B29" w:rsidRDefault="00F77765" w:rsidP="00F434D7">
      <w:pPr>
        <w:tabs>
          <w:tab w:val="left" w:pos="1104"/>
        </w:tabs>
      </w:pPr>
    </w:p>
    <w:p w:rsidR="00BB3852" w:rsidRPr="00460B29" w:rsidRDefault="00BB3852" w:rsidP="00BB3852"/>
    <w:p w:rsidR="00460B29" w:rsidRDefault="00460B29" w:rsidP="00F434D7">
      <w:pPr>
        <w:rPr>
          <w:b/>
        </w:rPr>
      </w:pPr>
    </w:p>
    <w:p w:rsidR="009518F4" w:rsidRPr="00460B29" w:rsidRDefault="009518F4" w:rsidP="009518F4">
      <w:pPr>
        <w:rPr>
          <w:b/>
        </w:rPr>
      </w:pPr>
      <w:r w:rsidRPr="00460B29">
        <w:rPr>
          <w:b/>
        </w:rPr>
        <w:lastRenderedPageBreak/>
        <w:t>Orientační časy režimu dne MŠ Štětovice</w:t>
      </w:r>
    </w:p>
    <w:p w:rsidR="009518F4" w:rsidRDefault="009518F4" w:rsidP="00F434D7">
      <w:pPr>
        <w:rPr>
          <w:b/>
        </w:rPr>
      </w:pPr>
    </w:p>
    <w:tbl>
      <w:tblPr>
        <w:tblStyle w:val="Mkatabulky"/>
        <w:tblpPr w:leftFromText="141" w:rightFromText="141" w:horzAnchor="margin" w:tblpY="576"/>
        <w:tblW w:w="0" w:type="auto"/>
        <w:tblLook w:val="04A0" w:firstRow="1" w:lastRow="0" w:firstColumn="1" w:lastColumn="0" w:noHBand="0" w:noVBand="1"/>
      </w:tblPr>
      <w:tblGrid>
        <w:gridCol w:w="1668"/>
        <w:gridCol w:w="1984"/>
        <w:gridCol w:w="5560"/>
      </w:tblGrid>
      <w:tr w:rsidR="009518F4" w:rsidTr="009518F4">
        <w:trPr>
          <w:trHeight w:val="454"/>
        </w:trPr>
        <w:tc>
          <w:tcPr>
            <w:tcW w:w="1668" w:type="dxa"/>
          </w:tcPr>
          <w:p w:rsidR="009518F4" w:rsidRDefault="009518F4" w:rsidP="009518F4">
            <w:pPr>
              <w:spacing w:line="360" w:lineRule="auto"/>
              <w:jc w:val="both"/>
              <w:rPr>
                <w:b/>
              </w:rPr>
            </w:pPr>
            <w:r>
              <w:rPr>
                <w:b/>
              </w:rPr>
              <w:t>Žabičky</w:t>
            </w:r>
          </w:p>
        </w:tc>
        <w:tc>
          <w:tcPr>
            <w:tcW w:w="1984" w:type="dxa"/>
          </w:tcPr>
          <w:p w:rsidR="009518F4" w:rsidRDefault="009518F4" w:rsidP="009518F4">
            <w:pPr>
              <w:spacing w:line="360" w:lineRule="auto"/>
              <w:jc w:val="both"/>
              <w:rPr>
                <w:b/>
              </w:rPr>
            </w:pPr>
            <w:r>
              <w:rPr>
                <w:b/>
              </w:rPr>
              <w:t>Včeličky</w:t>
            </w:r>
          </w:p>
          <w:p w:rsidR="009518F4" w:rsidRDefault="009518F4" w:rsidP="009518F4">
            <w:pPr>
              <w:spacing w:line="360" w:lineRule="auto"/>
              <w:jc w:val="both"/>
              <w:rPr>
                <w:b/>
              </w:rPr>
            </w:pPr>
          </w:p>
        </w:tc>
        <w:tc>
          <w:tcPr>
            <w:tcW w:w="5560" w:type="dxa"/>
          </w:tcPr>
          <w:p w:rsidR="009518F4" w:rsidRDefault="009518F4" w:rsidP="009518F4">
            <w:pPr>
              <w:spacing w:line="360" w:lineRule="auto"/>
              <w:jc w:val="both"/>
              <w:rPr>
                <w:b/>
              </w:rPr>
            </w:pPr>
          </w:p>
        </w:tc>
      </w:tr>
      <w:tr w:rsidR="009518F4" w:rsidTr="009518F4">
        <w:trPr>
          <w:trHeight w:val="454"/>
        </w:trPr>
        <w:tc>
          <w:tcPr>
            <w:tcW w:w="1668" w:type="dxa"/>
          </w:tcPr>
          <w:p w:rsidR="009518F4" w:rsidRDefault="009518F4" w:rsidP="009518F4">
            <w:pPr>
              <w:spacing w:line="360" w:lineRule="auto"/>
              <w:jc w:val="both"/>
              <w:rPr>
                <w:b/>
              </w:rPr>
            </w:pPr>
            <w:r>
              <w:rPr>
                <w:b/>
              </w:rPr>
              <w:t>6.10 – 8.30</w:t>
            </w:r>
          </w:p>
        </w:tc>
        <w:tc>
          <w:tcPr>
            <w:tcW w:w="1984" w:type="dxa"/>
          </w:tcPr>
          <w:p w:rsidR="009518F4" w:rsidRDefault="009518F4" w:rsidP="009518F4">
            <w:pPr>
              <w:spacing w:line="360" w:lineRule="auto"/>
              <w:jc w:val="both"/>
              <w:rPr>
                <w:b/>
              </w:rPr>
            </w:pPr>
            <w:r>
              <w:rPr>
                <w:b/>
              </w:rPr>
              <w:t>6.10 – 8.30</w:t>
            </w:r>
          </w:p>
        </w:tc>
        <w:tc>
          <w:tcPr>
            <w:tcW w:w="5560" w:type="dxa"/>
          </w:tcPr>
          <w:p w:rsidR="009518F4" w:rsidRPr="009C299D" w:rsidRDefault="009518F4" w:rsidP="009518F4">
            <w:pPr>
              <w:spacing w:line="360" w:lineRule="auto"/>
              <w:jc w:val="both"/>
            </w:pPr>
            <w:r w:rsidRPr="009C299D">
              <w:t>Scházení dětí (od 6.1</w:t>
            </w:r>
            <w:r>
              <w:t>0</w:t>
            </w:r>
            <w:r w:rsidRPr="009C299D">
              <w:t xml:space="preserve"> – 7.00 hod. se děti scházejí ve třídě </w:t>
            </w:r>
            <w:r>
              <w:t>Včeliček</w:t>
            </w:r>
            <w:r w:rsidRPr="009C299D">
              <w:t>, poté odcházejí se svým pedagogem do své třídy), spontánní činnosti, řízené činnosti ve skupinkách</w:t>
            </w:r>
          </w:p>
        </w:tc>
      </w:tr>
      <w:tr w:rsidR="009518F4" w:rsidTr="009518F4">
        <w:trPr>
          <w:trHeight w:val="454"/>
        </w:trPr>
        <w:tc>
          <w:tcPr>
            <w:tcW w:w="1668" w:type="dxa"/>
          </w:tcPr>
          <w:p w:rsidR="009518F4" w:rsidRDefault="009518F4" w:rsidP="009518F4">
            <w:pPr>
              <w:spacing w:line="360" w:lineRule="auto"/>
              <w:jc w:val="both"/>
              <w:rPr>
                <w:b/>
              </w:rPr>
            </w:pPr>
            <w:r>
              <w:rPr>
                <w:b/>
              </w:rPr>
              <w:t>8.30-8.50</w:t>
            </w:r>
          </w:p>
        </w:tc>
        <w:tc>
          <w:tcPr>
            <w:tcW w:w="1984" w:type="dxa"/>
          </w:tcPr>
          <w:p w:rsidR="009518F4" w:rsidRDefault="009518F4" w:rsidP="009518F4">
            <w:pPr>
              <w:spacing w:line="360" w:lineRule="auto"/>
              <w:jc w:val="both"/>
              <w:rPr>
                <w:b/>
              </w:rPr>
            </w:pPr>
            <w:r>
              <w:rPr>
                <w:b/>
              </w:rPr>
              <w:t>8.30-8.50</w:t>
            </w:r>
          </w:p>
        </w:tc>
        <w:tc>
          <w:tcPr>
            <w:tcW w:w="5560" w:type="dxa"/>
          </w:tcPr>
          <w:p w:rsidR="009518F4" w:rsidRPr="009C299D" w:rsidRDefault="009518F4" w:rsidP="009518F4">
            <w:pPr>
              <w:spacing w:line="360" w:lineRule="auto"/>
              <w:jc w:val="both"/>
            </w:pPr>
            <w:r>
              <w:t>Pohybová aktivita, komunitní kruh, zacílená výchovně vzdělávací činnost</w:t>
            </w:r>
          </w:p>
        </w:tc>
      </w:tr>
      <w:tr w:rsidR="009518F4" w:rsidTr="009518F4">
        <w:trPr>
          <w:trHeight w:val="454"/>
        </w:trPr>
        <w:tc>
          <w:tcPr>
            <w:tcW w:w="1668" w:type="dxa"/>
          </w:tcPr>
          <w:p w:rsidR="009518F4" w:rsidRDefault="009518F4" w:rsidP="009518F4">
            <w:pPr>
              <w:spacing w:line="360" w:lineRule="auto"/>
              <w:jc w:val="both"/>
              <w:rPr>
                <w:b/>
              </w:rPr>
            </w:pPr>
            <w:r>
              <w:rPr>
                <w:b/>
              </w:rPr>
              <w:t>8.50 – 9.20</w:t>
            </w:r>
          </w:p>
        </w:tc>
        <w:tc>
          <w:tcPr>
            <w:tcW w:w="1984" w:type="dxa"/>
          </w:tcPr>
          <w:p w:rsidR="009518F4" w:rsidRDefault="009518F4" w:rsidP="009518F4">
            <w:pPr>
              <w:spacing w:line="360" w:lineRule="auto"/>
              <w:jc w:val="both"/>
              <w:rPr>
                <w:b/>
              </w:rPr>
            </w:pPr>
            <w:r>
              <w:rPr>
                <w:b/>
              </w:rPr>
              <w:t>8. 50 – 9.20</w:t>
            </w:r>
          </w:p>
        </w:tc>
        <w:tc>
          <w:tcPr>
            <w:tcW w:w="5560" w:type="dxa"/>
          </w:tcPr>
          <w:p w:rsidR="009518F4" w:rsidRPr="009C299D" w:rsidRDefault="009518F4" w:rsidP="009518F4">
            <w:pPr>
              <w:spacing w:line="360" w:lineRule="auto"/>
              <w:jc w:val="both"/>
            </w:pPr>
            <w:r w:rsidRPr="009C299D">
              <w:t xml:space="preserve">Osobní hygiena, dopolední </w:t>
            </w:r>
            <w:r>
              <w:t>přesnídávka</w:t>
            </w:r>
          </w:p>
        </w:tc>
      </w:tr>
      <w:tr w:rsidR="009518F4" w:rsidTr="009518F4">
        <w:trPr>
          <w:trHeight w:val="454"/>
        </w:trPr>
        <w:tc>
          <w:tcPr>
            <w:tcW w:w="1668" w:type="dxa"/>
          </w:tcPr>
          <w:p w:rsidR="009518F4" w:rsidRDefault="009518F4" w:rsidP="009518F4">
            <w:pPr>
              <w:spacing w:line="360" w:lineRule="auto"/>
              <w:jc w:val="both"/>
              <w:rPr>
                <w:b/>
              </w:rPr>
            </w:pPr>
            <w:r>
              <w:rPr>
                <w:b/>
              </w:rPr>
              <w:t>9.20 – 9.50</w:t>
            </w:r>
          </w:p>
        </w:tc>
        <w:tc>
          <w:tcPr>
            <w:tcW w:w="1984" w:type="dxa"/>
          </w:tcPr>
          <w:p w:rsidR="009518F4" w:rsidRDefault="009518F4" w:rsidP="009518F4">
            <w:pPr>
              <w:spacing w:line="360" w:lineRule="auto"/>
              <w:jc w:val="both"/>
              <w:rPr>
                <w:b/>
              </w:rPr>
            </w:pPr>
            <w:r>
              <w:rPr>
                <w:b/>
              </w:rPr>
              <w:t>9.20 – 9.50</w:t>
            </w:r>
          </w:p>
        </w:tc>
        <w:tc>
          <w:tcPr>
            <w:tcW w:w="5560" w:type="dxa"/>
          </w:tcPr>
          <w:p w:rsidR="009518F4" w:rsidRPr="009C299D" w:rsidRDefault="009518F4" w:rsidP="009518F4">
            <w:pPr>
              <w:spacing w:line="360" w:lineRule="auto"/>
              <w:jc w:val="both"/>
            </w:pPr>
            <w:r>
              <w:t>Ř</w:t>
            </w:r>
            <w:r w:rsidRPr="009C299D">
              <w:t>ízené činnosti učitelkou, práce ve skupinkách, volné</w:t>
            </w:r>
          </w:p>
          <w:p w:rsidR="009518F4" w:rsidRPr="009C299D" w:rsidRDefault="009518F4" w:rsidP="009518F4">
            <w:pPr>
              <w:spacing w:line="360" w:lineRule="auto"/>
              <w:jc w:val="both"/>
            </w:pPr>
            <w:r w:rsidRPr="009C299D">
              <w:t>činnosti a aktivity dětí zaměřené především na hry,</w:t>
            </w:r>
          </w:p>
          <w:p w:rsidR="009518F4" w:rsidRPr="009C299D" w:rsidRDefault="009518F4" w:rsidP="009518F4">
            <w:pPr>
              <w:spacing w:line="360" w:lineRule="auto"/>
              <w:jc w:val="both"/>
            </w:pPr>
            <w:r w:rsidRPr="009C299D">
              <w:t>zájmovou činnost</w:t>
            </w:r>
          </w:p>
        </w:tc>
      </w:tr>
      <w:tr w:rsidR="009518F4" w:rsidTr="009518F4">
        <w:trPr>
          <w:trHeight w:val="454"/>
        </w:trPr>
        <w:tc>
          <w:tcPr>
            <w:tcW w:w="1668" w:type="dxa"/>
          </w:tcPr>
          <w:p w:rsidR="009518F4" w:rsidRDefault="009518F4" w:rsidP="009518F4">
            <w:pPr>
              <w:spacing w:line="360" w:lineRule="auto"/>
              <w:jc w:val="both"/>
              <w:rPr>
                <w:b/>
              </w:rPr>
            </w:pPr>
            <w:r>
              <w:rPr>
                <w:b/>
              </w:rPr>
              <w:t>9.50 – 11.50</w:t>
            </w:r>
          </w:p>
        </w:tc>
        <w:tc>
          <w:tcPr>
            <w:tcW w:w="1984" w:type="dxa"/>
          </w:tcPr>
          <w:p w:rsidR="009518F4" w:rsidRDefault="009518F4" w:rsidP="009518F4">
            <w:pPr>
              <w:spacing w:line="360" w:lineRule="auto"/>
              <w:jc w:val="both"/>
              <w:rPr>
                <w:b/>
              </w:rPr>
            </w:pPr>
            <w:r>
              <w:rPr>
                <w:b/>
              </w:rPr>
              <w:t>9.50 - 11.50</w:t>
            </w:r>
          </w:p>
        </w:tc>
        <w:tc>
          <w:tcPr>
            <w:tcW w:w="5560" w:type="dxa"/>
          </w:tcPr>
          <w:p w:rsidR="009518F4" w:rsidRDefault="009518F4" w:rsidP="009518F4">
            <w:pPr>
              <w:spacing w:line="360" w:lineRule="auto"/>
              <w:jc w:val="both"/>
              <w:rPr>
                <w:b/>
              </w:rPr>
            </w:pPr>
            <w:r>
              <w:t>Osobní hygiena, příprava na pobyt venku, pobyt dětí venku, příp. náhradní činnost</w:t>
            </w:r>
          </w:p>
        </w:tc>
      </w:tr>
      <w:tr w:rsidR="009518F4" w:rsidTr="009518F4">
        <w:trPr>
          <w:trHeight w:val="454"/>
        </w:trPr>
        <w:tc>
          <w:tcPr>
            <w:tcW w:w="1668" w:type="dxa"/>
          </w:tcPr>
          <w:p w:rsidR="009518F4" w:rsidRDefault="009518F4" w:rsidP="009518F4">
            <w:pPr>
              <w:spacing w:line="360" w:lineRule="auto"/>
              <w:jc w:val="both"/>
              <w:rPr>
                <w:b/>
              </w:rPr>
            </w:pPr>
            <w:r>
              <w:rPr>
                <w:b/>
              </w:rPr>
              <w:t>11.50 – 12.30</w:t>
            </w:r>
          </w:p>
        </w:tc>
        <w:tc>
          <w:tcPr>
            <w:tcW w:w="1984" w:type="dxa"/>
          </w:tcPr>
          <w:p w:rsidR="009518F4" w:rsidRDefault="009518F4" w:rsidP="009518F4">
            <w:pPr>
              <w:spacing w:line="360" w:lineRule="auto"/>
              <w:jc w:val="both"/>
              <w:rPr>
                <w:b/>
              </w:rPr>
            </w:pPr>
            <w:r>
              <w:rPr>
                <w:b/>
              </w:rPr>
              <w:t>11.50 – 12.30</w:t>
            </w:r>
          </w:p>
        </w:tc>
        <w:tc>
          <w:tcPr>
            <w:tcW w:w="5560" w:type="dxa"/>
          </w:tcPr>
          <w:p w:rsidR="009518F4" w:rsidRDefault="009518F4" w:rsidP="009518F4">
            <w:pPr>
              <w:spacing w:line="360" w:lineRule="auto"/>
              <w:jc w:val="both"/>
              <w:rPr>
                <w:b/>
              </w:rPr>
            </w:pPr>
            <w:r>
              <w:t>Oběd a osobní hygiena dětí, příprava na odpočinek, odchod dětí po obědě domů</w:t>
            </w:r>
          </w:p>
        </w:tc>
      </w:tr>
      <w:tr w:rsidR="009518F4" w:rsidTr="009518F4">
        <w:trPr>
          <w:trHeight w:val="454"/>
        </w:trPr>
        <w:tc>
          <w:tcPr>
            <w:tcW w:w="1668" w:type="dxa"/>
          </w:tcPr>
          <w:p w:rsidR="009518F4" w:rsidRDefault="009518F4" w:rsidP="009518F4">
            <w:pPr>
              <w:spacing w:line="360" w:lineRule="auto"/>
              <w:jc w:val="both"/>
              <w:rPr>
                <w:b/>
              </w:rPr>
            </w:pPr>
            <w:r>
              <w:rPr>
                <w:b/>
              </w:rPr>
              <w:t>12.30-14.00</w:t>
            </w:r>
          </w:p>
        </w:tc>
        <w:tc>
          <w:tcPr>
            <w:tcW w:w="1984" w:type="dxa"/>
          </w:tcPr>
          <w:p w:rsidR="009518F4" w:rsidRDefault="009518F4" w:rsidP="009518F4">
            <w:pPr>
              <w:spacing w:line="360" w:lineRule="auto"/>
              <w:jc w:val="both"/>
              <w:rPr>
                <w:b/>
              </w:rPr>
            </w:pPr>
            <w:r>
              <w:rPr>
                <w:b/>
              </w:rPr>
              <w:t>12.30 – 14.00</w:t>
            </w:r>
          </w:p>
        </w:tc>
        <w:tc>
          <w:tcPr>
            <w:tcW w:w="5560" w:type="dxa"/>
          </w:tcPr>
          <w:p w:rsidR="009518F4" w:rsidRDefault="009518F4" w:rsidP="009518F4">
            <w:pPr>
              <w:spacing w:line="360" w:lineRule="auto"/>
              <w:jc w:val="both"/>
              <w:rPr>
                <w:b/>
              </w:rPr>
            </w:pPr>
            <w:r>
              <w:t>Odpolední odpočinek, individuální práce s dětmi, klidové činnosti</w:t>
            </w:r>
          </w:p>
        </w:tc>
      </w:tr>
      <w:tr w:rsidR="009518F4" w:rsidTr="009518F4">
        <w:trPr>
          <w:trHeight w:val="454"/>
        </w:trPr>
        <w:tc>
          <w:tcPr>
            <w:tcW w:w="1668" w:type="dxa"/>
          </w:tcPr>
          <w:p w:rsidR="009518F4" w:rsidRDefault="009518F4" w:rsidP="009518F4">
            <w:pPr>
              <w:spacing w:line="360" w:lineRule="auto"/>
              <w:jc w:val="both"/>
              <w:rPr>
                <w:b/>
              </w:rPr>
            </w:pPr>
            <w:r>
              <w:rPr>
                <w:b/>
              </w:rPr>
              <w:t>14.00-14.25</w:t>
            </w:r>
          </w:p>
        </w:tc>
        <w:tc>
          <w:tcPr>
            <w:tcW w:w="1984" w:type="dxa"/>
          </w:tcPr>
          <w:p w:rsidR="009518F4" w:rsidRDefault="009518F4" w:rsidP="009518F4">
            <w:pPr>
              <w:spacing w:line="360" w:lineRule="auto"/>
              <w:jc w:val="both"/>
              <w:rPr>
                <w:b/>
              </w:rPr>
            </w:pPr>
            <w:r>
              <w:rPr>
                <w:b/>
              </w:rPr>
              <w:t>14.00 – 14.25</w:t>
            </w:r>
          </w:p>
        </w:tc>
        <w:tc>
          <w:tcPr>
            <w:tcW w:w="5560" w:type="dxa"/>
          </w:tcPr>
          <w:p w:rsidR="009518F4" w:rsidRDefault="009518F4" w:rsidP="009518F4">
            <w:pPr>
              <w:spacing w:line="360" w:lineRule="auto"/>
              <w:jc w:val="both"/>
              <w:rPr>
                <w:b/>
              </w:rPr>
            </w:pPr>
            <w:r>
              <w:t>Odpolední svačina, osobní hygiena</w:t>
            </w:r>
          </w:p>
        </w:tc>
      </w:tr>
      <w:tr w:rsidR="009518F4" w:rsidTr="009518F4">
        <w:trPr>
          <w:trHeight w:val="454"/>
        </w:trPr>
        <w:tc>
          <w:tcPr>
            <w:tcW w:w="1668" w:type="dxa"/>
          </w:tcPr>
          <w:p w:rsidR="009518F4" w:rsidRDefault="009518F4" w:rsidP="009518F4">
            <w:pPr>
              <w:spacing w:line="360" w:lineRule="auto"/>
              <w:jc w:val="both"/>
              <w:rPr>
                <w:b/>
              </w:rPr>
            </w:pPr>
            <w:r>
              <w:rPr>
                <w:b/>
              </w:rPr>
              <w:t>14.25 – 16.30</w:t>
            </w:r>
          </w:p>
        </w:tc>
        <w:tc>
          <w:tcPr>
            <w:tcW w:w="1984" w:type="dxa"/>
          </w:tcPr>
          <w:p w:rsidR="009518F4" w:rsidRDefault="009518F4" w:rsidP="009518F4">
            <w:pPr>
              <w:spacing w:line="360" w:lineRule="auto"/>
              <w:jc w:val="both"/>
              <w:rPr>
                <w:b/>
              </w:rPr>
            </w:pPr>
            <w:r>
              <w:rPr>
                <w:b/>
              </w:rPr>
              <w:t>14.25 – 16.30</w:t>
            </w:r>
          </w:p>
        </w:tc>
        <w:tc>
          <w:tcPr>
            <w:tcW w:w="5560" w:type="dxa"/>
          </w:tcPr>
          <w:p w:rsidR="009518F4" w:rsidRDefault="009518F4" w:rsidP="009518F4">
            <w:pPr>
              <w:spacing w:line="360" w:lineRule="auto"/>
              <w:jc w:val="both"/>
            </w:pPr>
            <w:r>
              <w:t>Spontánní hry, pobyt venku, rozcházení dětí domů</w:t>
            </w:r>
          </w:p>
        </w:tc>
      </w:tr>
    </w:tbl>
    <w:p w:rsidR="009518F4" w:rsidRDefault="009518F4">
      <w:pPr>
        <w:overflowPunct/>
        <w:autoSpaceDE/>
        <w:autoSpaceDN/>
        <w:adjustRightInd/>
        <w:spacing w:after="160" w:line="259" w:lineRule="auto"/>
        <w:textAlignment w:val="auto"/>
        <w:rPr>
          <w:b/>
        </w:rPr>
      </w:pPr>
      <w:r>
        <w:rPr>
          <w:b/>
        </w:rPr>
        <w:br w:type="page"/>
      </w:r>
    </w:p>
    <w:p w:rsidR="009518F4" w:rsidRDefault="009518F4" w:rsidP="00F434D7">
      <w:pPr>
        <w:rPr>
          <w:b/>
        </w:rPr>
      </w:pPr>
    </w:p>
    <w:p w:rsidR="00E27D90" w:rsidRPr="00A503A3" w:rsidRDefault="00E27D90" w:rsidP="00A503A3"/>
    <w:tbl>
      <w:tblPr>
        <w:tblStyle w:val="Mkatabulky"/>
        <w:tblpPr w:leftFromText="141" w:rightFromText="141" w:vertAnchor="page" w:horzAnchor="margin" w:tblpY="3301"/>
        <w:tblW w:w="0" w:type="auto"/>
        <w:tblLook w:val="04A0" w:firstRow="1" w:lastRow="0" w:firstColumn="1" w:lastColumn="0" w:noHBand="0" w:noVBand="1"/>
      </w:tblPr>
      <w:tblGrid>
        <w:gridCol w:w="1984"/>
        <w:gridCol w:w="5560"/>
      </w:tblGrid>
      <w:tr w:rsidR="009518F4" w:rsidTr="009518F4">
        <w:trPr>
          <w:trHeight w:val="454"/>
        </w:trPr>
        <w:tc>
          <w:tcPr>
            <w:tcW w:w="1984" w:type="dxa"/>
          </w:tcPr>
          <w:p w:rsidR="009518F4" w:rsidRDefault="009518F4" w:rsidP="009518F4">
            <w:pPr>
              <w:spacing w:line="360" w:lineRule="auto"/>
              <w:jc w:val="both"/>
              <w:rPr>
                <w:b/>
              </w:rPr>
            </w:pPr>
            <w:r>
              <w:rPr>
                <w:b/>
              </w:rPr>
              <w:t xml:space="preserve">Dubany </w:t>
            </w:r>
          </w:p>
          <w:p w:rsidR="009518F4" w:rsidRDefault="009518F4" w:rsidP="009518F4">
            <w:pPr>
              <w:spacing w:line="360" w:lineRule="auto"/>
              <w:jc w:val="both"/>
              <w:rPr>
                <w:b/>
              </w:rPr>
            </w:pPr>
            <w:r>
              <w:rPr>
                <w:b/>
              </w:rPr>
              <w:t>(Koťátka)</w:t>
            </w:r>
          </w:p>
        </w:tc>
        <w:tc>
          <w:tcPr>
            <w:tcW w:w="5560" w:type="dxa"/>
          </w:tcPr>
          <w:p w:rsidR="009518F4" w:rsidRDefault="009518F4" w:rsidP="009518F4">
            <w:pPr>
              <w:spacing w:line="360" w:lineRule="auto"/>
              <w:jc w:val="both"/>
              <w:rPr>
                <w:b/>
              </w:rPr>
            </w:pPr>
          </w:p>
        </w:tc>
      </w:tr>
      <w:tr w:rsidR="009518F4" w:rsidTr="009518F4">
        <w:trPr>
          <w:trHeight w:val="454"/>
        </w:trPr>
        <w:tc>
          <w:tcPr>
            <w:tcW w:w="1984" w:type="dxa"/>
          </w:tcPr>
          <w:p w:rsidR="009518F4" w:rsidRDefault="009518F4" w:rsidP="009518F4">
            <w:pPr>
              <w:spacing w:line="360" w:lineRule="auto"/>
              <w:jc w:val="both"/>
              <w:rPr>
                <w:b/>
              </w:rPr>
            </w:pPr>
            <w:r>
              <w:rPr>
                <w:b/>
              </w:rPr>
              <w:t>6.10 – 8.30</w:t>
            </w:r>
          </w:p>
        </w:tc>
        <w:tc>
          <w:tcPr>
            <w:tcW w:w="5560" w:type="dxa"/>
          </w:tcPr>
          <w:p w:rsidR="009518F4" w:rsidRPr="009C299D" w:rsidRDefault="009518F4" w:rsidP="009518F4">
            <w:pPr>
              <w:spacing w:line="360" w:lineRule="auto"/>
              <w:jc w:val="both"/>
            </w:pPr>
            <w:r w:rsidRPr="009C299D">
              <w:t>Scházení dět</w:t>
            </w:r>
            <w:r>
              <w:t xml:space="preserve">í, </w:t>
            </w:r>
            <w:r w:rsidRPr="009C299D">
              <w:t>spontánní činnosti, řízené činnosti ve skupinkách</w:t>
            </w:r>
          </w:p>
        </w:tc>
      </w:tr>
      <w:tr w:rsidR="009518F4" w:rsidTr="009518F4">
        <w:trPr>
          <w:trHeight w:val="454"/>
        </w:trPr>
        <w:tc>
          <w:tcPr>
            <w:tcW w:w="1984" w:type="dxa"/>
          </w:tcPr>
          <w:p w:rsidR="009518F4" w:rsidRDefault="009518F4" w:rsidP="009518F4">
            <w:pPr>
              <w:spacing w:line="360" w:lineRule="auto"/>
              <w:jc w:val="both"/>
              <w:rPr>
                <w:b/>
              </w:rPr>
            </w:pPr>
            <w:r>
              <w:rPr>
                <w:b/>
              </w:rPr>
              <w:t>8.30 – 8.50</w:t>
            </w:r>
          </w:p>
        </w:tc>
        <w:tc>
          <w:tcPr>
            <w:tcW w:w="5560" w:type="dxa"/>
          </w:tcPr>
          <w:p w:rsidR="009518F4" w:rsidRPr="009C299D" w:rsidRDefault="009518F4" w:rsidP="009518F4">
            <w:pPr>
              <w:spacing w:line="360" w:lineRule="auto"/>
              <w:jc w:val="both"/>
            </w:pPr>
            <w:r>
              <w:t>Pohybová aktivita, komunitní kruh, zacílená výchovně vzdělávací činnost</w:t>
            </w:r>
          </w:p>
        </w:tc>
      </w:tr>
      <w:tr w:rsidR="009518F4" w:rsidTr="009518F4">
        <w:trPr>
          <w:trHeight w:val="454"/>
        </w:trPr>
        <w:tc>
          <w:tcPr>
            <w:tcW w:w="1984" w:type="dxa"/>
          </w:tcPr>
          <w:p w:rsidR="009518F4" w:rsidRDefault="009518F4" w:rsidP="009518F4">
            <w:pPr>
              <w:spacing w:line="360" w:lineRule="auto"/>
              <w:jc w:val="both"/>
              <w:rPr>
                <w:b/>
              </w:rPr>
            </w:pPr>
            <w:r>
              <w:rPr>
                <w:b/>
              </w:rPr>
              <w:t>8.50 – 9.20</w:t>
            </w:r>
          </w:p>
        </w:tc>
        <w:tc>
          <w:tcPr>
            <w:tcW w:w="5560" w:type="dxa"/>
          </w:tcPr>
          <w:p w:rsidR="009518F4" w:rsidRPr="009C299D" w:rsidRDefault="009518F4" w:rsidP="009518F4">
            <w:pPr>
              <w:spacing w:line="360" w:lineRule="auto"/>
              <w:jc w:val="both"/>
            </w:pPr>
            <w:r w:rsidRPr="009C299D">
              <w:t xml:space="preserve">Osobní hygiena, dopolední </w:t>
            </w:r>
            <w:r>
              <w:t>přesnídávka</w:t>
            </w:r>
          </w:p>
        </w:tc>
      </w:tr>
      <w:tr w:rsidR="009518F4" w:rsidTr="009518F4">
        <w:trPr>
          <w:trHeight w:val="454"/>
        </w:trPr>
        <w:tc>
          <w:tcPr>
            <w:tcW w:w="1984" w:type="dxa"/>
          </w:tcPr>
          <w:p w:rsidR="009518F4" w:rsidRDefault="009518F4" w:rsidP="009518F4">
            <w:pPr>
              <w:spacing w:line="360" w:lineRule="auto"/>
              <w:jc w:val="both"/>
              <w:rPr>
                <w:b/>
              </w:rPr>
            </w:pPr>
            <w:r>
              <w:rPr>
                <w:b/>
              </w:rPr>
              <w:t>9.20 – 9.50</w:t>
            </w:r>
          </w:p>
        </w:tc>
        <w:tc>
          <w:tcPr>
            <w:tcW w:w="5560" w:type="dxa"/>
          </w:tcPr>
          <w:p w:rsidR="009518F4" w:rsidRPr="009C299D" w:rsidRDefault="009518F4" w:rsidP="009518F4">
            <w:pPr>
              <w:spacing w:line="360" w:lineRule="auto"/>
              <w:jc w:val="both"/>
            </w:pPr>
            <w:r>
              <w:t>Ř</w:t>
            </w:r>
            <w:r w:rsidRPr="009C299D">
              <w:t>ízené činnosti učitelkou, práce ve skupinkách, volné</w:t>
            </w:r>
          </w:p>
          <w:p w:rsidR="009518F4" w:rsidRPr="009C299D" w:rsidRDefault="009518F4" w:rsidP="009518F4">
            <w:pPr>
              <w:spacing w:line="360" w:lineRule="auto"/>
              <w:jc w:val="both"/>
            </w:pPr>
            <w:r w:rsidRPr="009C299D">
              <w:t>činnosti a aktivity dětí zaměřené především na hry,</w:t>
            </w:r>
          </w:p>
          <w:p w:rsidR="009518F4" w:rsidRPr="009C299D" w:rsidRDefault="009518F4" w:rsidP="009518F4">
            <w:pPr>
              <w:spacing w:line="360" w:lineRule="auto"/>
              <w:jc w:val="both"/>
            </w:pPr>
            <w:r w:rsidRPr="009C299D">
              <w:t>zájmovou činnost</w:t>
            </w:r>
          </w:p>
        </w:tc>
      </w:tr>
      <w:tr w:rsidR="009518F4" w:rsidTr="009518F4">
        <w:trPr>
          <w:trHeight w:val="454"/>
        </w:trPr>
        <w:tc>
          <w:tcPr>
            <w:tcW w:w="1984" w:type="dxa"/>
          </w:tcPr>
          <w:p w:rsidR="009518F4" w:rsidRDefault="009518F4" w:rsidP="009518F4">
            <w:pPr>
              <w:spacing w:line="360" w:lineRule="auto"/>
              <w:jc w:val="both"/>
              <w:rPr>
                <w:b/>
              </w:rPr>
            </w:pPr>
            <w:r>
              <w:rPr>
                <w:b/>
              </w:rPr>
              <w:t>9.50 – 11.50</w:t>
            </w:r>
          </w:p>
        </w:tc>
        <w:tc>
          <w:tcPr>
            <w:tcW w:w="5560" w:type="dxa"/>
          </w:tcPr>
          <w:p w:rsidR="009518F4" w:rsidRDefault="009518F4" w:rsidP="009518F4">
            <w:pPr>
              <w:spacing w:line="360" w:lineRule="auto"/>
              <w:jc w:val="both"/>
              <w:rPr>
                <w:b/>
              </w:rPr>
            </w:pPr>
            <w:r>
              <w:t>Osobní hygiena, příprava na pobyt venku, pobyt dětí venku, příp. náhradní činnost</w:t>
            </w:r>
          </w:p>
        </w:tc>
      </w:tr>
      <w:tr w:rsidR="009518F4" w:rsidTr="009518F4">
        <w:trPr>
          <w:trHeight w:val="454"/>
        </w:trPr>
        <w:tc>
          <w:tcPr>
            <w:tcW w:w="1984" w:type="dxa"/>
          </w:tcPr>
          <w:p w:rsidR="009518F4" w:rsidRDefault="009518F4" w:rsidP="009518F4">
            <w:pPr>
              <w:spacing w:line="360" w:lineRule="auto"/>
              <w:jc w:val="both"/>
              <w:rPr>
                <w:b/>
              </w:rPr>
            </w:pPr>
            <w:r>
              <w:rPr>
                <w:b/>
              </w:rPr>
              <w:t>11.50 – 12.30</w:t>
            </w:r>
          </w:p>
        </w:tc>
        <w:tc>
          <w:tcPr>
            <w:tcW w:w="5560" w:type="dxa"/>
          </w:tcPr>
          <w:p w:rsidR="009518F4" w:rsidRDefault="009518F4" w:rsidP="009518F4">
            <w:pPr>
              <w:spacing w:line="360" w:lineRule="auto"/>
              <w:jc w:val="both"/>
              <w:rPr>
                <w:b/>
              </w:rPr>
            </w:pPr>
            <w:r>
              <w:t>Oběd a osobní hygiena dětí, příprava na odpočinek, odchod dětí po obědě domů</w:t>
            </w:r>
          </w:p>
        </w:tc>
      </w:tr>
      <w:tr w:rsidR="009518F4" w:rsidTr="009518F4">
        <w:trPr>
          <w:trHeight w:val="454"/>
        </w:trPr>
        <w:tc>
          <w:tcPr>
            <w:tcW w:w="1984" w:type="dxa"/>
          </w:tcPr>
          <w:p w:rsidR="009518F4" w:rsidRDefault="009518F4" w:rsidP="009518F4">
            <w:pPr>
              <w:spacing w:line="360" w:lineRule="auto"/>
              <w:jc w:val="both"/>
              <w:rPr>
                <w:b/>
              </w:rPr>
            </w:pPr>
            <w:r>
              <w:rPr>
                <w:b/>
              </w:rPr>
              <w:t>12.30 – 14.00</w:t>
            </w:r>
          </w:p>
        </w:tc>
        <w:tc>
          <w:tcPr>
            <w:tcW w:w="5560" w:type="dxa"/>
          </w:tcPr>
          <w:p w:rsidR="009518F4" w:rsidRDefault="009518F4" w:rsidP="009518F4">
            <w:pPr>
              <w:spacing w:line="360" w:lineRule="auto"/>
              <w:jc w:val="both"/>
              <w:rPr>
                <w:b/>
              </w:rPr>
            </w:pPr>
            <w:r>
              <w:t>Odpolední odpočinek, individuální práce s dětmi, klidové činnosti</w:t>
            </w:r>
          </w:p>
        </w:tc>
      </w:tr>
      <w:tr w:rsidR="009518F4" w:rsidTr="009518F4">
        <w:trPr>
          <w:trHeight w:val="454"/>
        </w:trPr>
        <w:tc>
          <w:tcPr>
            <w:tcW w:w="1984" w:type="dxa"/>
          </w:tcPr>
          <w:p w:rsidR="009518F4" w:rsidRDefault="009518F4" w:rsidP="009518F4">
            <w:pPr>
              <w:spacing w:line="360" w:lineRule="auto"/>
              <w:jc w:val="both"/>
              <w:rPr>
                <w:b/>
              </w:rPr>
            </w:pPr>
            <w:r>
              <w:rPr>
                <w:b/>
              </w:rPr>
              <w:t>14.00 – 14.25</w:t>
            </w:r>
          </w:p>
        </w:tc>
        <w:tc>
          <w:tcPr>
            <w:tcW w:w="5560" w:type="dxa"/>
          </w:tcPr>
          <w:p w:rsidR="009518F4" w:rsidRDefault="009518F4" w:rsidP="009518F4">
            <w:pPr>
              <w:spacing w:line="360" w:lineRule="auto"/>
              <w:jc w:val="both"/>
              <w:rPr>
                <w:b/>
              </w:rPr>
            </w:pPr>
            <w:r>
              <w:t>Odpolední svačina, osobní hygiena</w:t>
            </w:r>
          </w:p>
        </w:tc>
      </w:tr>
      <w:tr w:rsidR="009518F4" w:rsidTr="009518F4">
        <w:trPr>
          <w:trHeight w:val="454"/>
        </w:trPr>
        <w:tc>
          <w:tcPr>
            <w:tcW w:w="1984" w:type="dxa"/>
          </w:tcPr>
          <w:p w:rsidR="009518F4" w:rsidRDefault="009518F4" w:rsidP="009518F4">
            <w:pPr>
              <w:spacing w:line="360" w:lineRule="auto"/>
              <w:jc w:val="both"/>
              <w:rPr>
                <w:b/>
              </w:rPr>
            </w:pPr>
            <w:r>
              <w:rPr>
                <w:b/>
              </w:rPr>
              <w:t>14.25 – 16.30</w:t>
            </w:r>
          </w:p>
        </w:tc>
        <w:tc>
          <w:tcPr>
            <w:tcW w:w="5560" w:type="dxa"/>
          </w:tcPr>
          <w:p w:rsidR="009518F4" w:rsidRDefault="009518F4" w:rsidP="009518F4">
            <w:pPr>
              <w:spacing w:line="360" w:lineRule="auto"/>
              <w:jc w:val="both"/>
            </w:pPr>
            <w:r>
              <w:t>Spontánní hry, pobyt venku, rozcházení dětí</w:t>
            </w:r>
          </w:p>
        </w:tc>
      </w:tr>
    </w:tbl>
    <w:p w:rsidR="00A503A3" w:rsidRPr="00460B29" w:rsidRDefault="00A503A3" w:rsidP="00A503A3">
      <w:pPr>
        <w:rPr>
          <w:b/>
        </w:rPr>
      </w:pPr>
      <w:r w:rsidRPr="00460B29">
        <w:rPr>
          <w:b/>
        </w:rPr>
        <w:t xml:space="preserve">Orientační časy režimu </w:t>
      </w:r>
      <w:proofErr w:type="spellStart"/>
      <w:r w:rsidRPr="00460B29">
        <w:rPr>
          <w:b/>
        </w:rPr>
        <w:t>dneMŠ</w:t>
      </w:r>
      <w:proofErr w:type="spellEnd"/>
      <w:r w:rsidRPr="00460B29">
        <w:rPr>
          <w:b/>
        </w:rPr>
        <w:t xml:space="preserve"> Dubany</w:t>
      </w:r>
    </w:p>
    <w:p w:rsidR="00E27D90" w:rsidRPr="00460B29" w:rsidRDefault="00E27D90" w:rsidP="00BB3852"/>
    <w:p w:rsidR="00460B29" w:rsidRDefault="00460B29" w:rsidP="00E27D90">
      <w:pPr>
        <w:spacing w:line="360" w:lineRule="auto"/>
        <w:jc w:val="both"/>
        <w:rPr>
          <w:b/>
        </w:rPr>
      </w:pPr>
    </w:p>
    <w:p w:rsidR="00460B29" w:rsidRDefault="00460B29" w:rsidP="00E27D90">
      <w:pPr>
        <w:spacing w:line="360" w:lineRule="auto"/>
        <w:jc w:val="both"/>
        <w:rPr>
          <w:b/>
        </w:rPr>
      </w:pPr>
    </w:p>
    <w:p w:rsidR="009518F4" w:rsidRDefault="009518F4" w:rsidP="00E27D90">
      <w:pPr>
        <w:spacing w:line="360" w:lineRule="auto"/>
        <w:jc w:val="both"/>
        <w:rPr>
          <w:b/>
        </w:rPr>
      </w:pPr>
    </w:p>
    <w:p w:rsidR="009518F4" w:rsidRDefault="009518F4" w:rsidP="00E27D90">
      <w:pPr>
        <w:spacing w:line="360" w:lineRule="auto"/>
        <w:jc w:val="both"/>
        <w:rPr>
          <w:b/>
        </w:rPr>
      </w:pPr>
    </w:p>
    <w:p w:rsidR="009518F4" w:rsidRDefault="009518F4" w:rsidP="00E27D90">
      <w:pPr>
        <w:spacing w:line="360" w:lineRule="auto"/>
        <w:jc w:val="both"/>
        <w:rPr>
          <w:b/>
        </w:rPr>
      </w:pPr>
    </w:p>
    <w:p w:rsidR="009518F4" w:rsidRDefault="009518F4" w:rsidP="00E27D90">
      <w:pPr>
        <w:spacing w:line="360" w:lineRule="auto"/>
        <w:jc w:val="both"/>
        <w:rPr>
          <w:b/>
        </w:rPr>
      </w:pPr>
    </w:p>
    <w:p w:rsidR="009518F4" w:rsidRDefault="009518F4" w:rsidP="00E27D90">
      <w:pPr>
        <w:spacing w:line="360" w:lineRule="auto"/>
        <w:jc w:val="both"/>
        <w:rPr>
          <w:b/>
        </w:rPr>
      </w:pPr>
    </w:p>
    <w:p w:rsidR="009518F4" w:rsidRDefault="009518F4" w:rsidP="00E27D90">
      <w:pPr>
        <w:spacing w:line="360" w:lineRule="auto"/>
        <w:jc w:val="both"/>
        <w:rPr>
          <w:b/>
        </w:rPr>
      </w:pPr>
    </w:p>
    <w:p w:rsidR="009518F4" w:rsidRDefault="009518F4" w:rsidP="00E27D90">
      <w:pPr>
        <w:spacing w:line="360" w:lineRule="auto"/>
        <w:jc w:val="both"/>
        <w:rPr>
          <w:b/>
        </w:rPr>
      </w:pPr>
    </w:p>
    <w:p w:rsidR="009518F4" w:rsidRDefault="009518F4" w:rsidP="00E27D90">
      <w:pPr>
        <w:spacing w:line="360" w:lineRule="auto"/>
        <w:jc w:val="both"/>
        <w:rPr>
          <w:b/>
        </w:rPr>
      </w:pPr>
    </w:p>
    <w:p w:rsidR="009518F4" w:rsidRDefault="009518F4" w:rsidP="00E27D90">
      <w:pPr>
        <w:spacing w:line="360" w:lineRule="auto"/>
        <w:jc w:val="both"/>
        <w:rPr>
          <w:b/>
        </w:rPr>
      </w:pPr>
    </w:p>
    <w:p w:rsidR="009518F4" w:rsidRDefault="009518F4" w:rsidP="00E27D90">
      <w:pPr>
        <w:spacing w:line="360" w:lineRule="auto"/>
        <w:jc w:val="both"/>
        <w:rPr>
          <w:b/>
        </w:rPr>
      </w:pPr>
    </w:p>
    <w:p w:rsidR="009518F4" w:rsidRDefault="009518F4" w:rsidP="00E27D90">
      <w:pPr>
        <w:spacing w:line="360" w:lineRule="auto"/>
        <w:jc w:val="both"/>
        <w:rPr>
          <w:b/>
        </w:rPr>
      </w:pPr>
    </w:p>
    <w:p w:rsidR="009518F4" w:rsidRDefault="009518F4" w:rsidP="00E27D90">
      <w:pPr>
        <w:spacing w:line="360" w:lineRule="auto"/>
        <w:jc w:val="both"/>
        <w:rPr>
          <w:b/>
        </w:rPr>
      </w:pPr>
    </w:p>
    <w:p w:rsidR="009518F4" w:rsidRDefault="009518F4" w:rsidP="00E27D90">
      <w:pPr>
        <w:spacing w:line="360" w:lineRule="auto"/>
        <w:jc w:val="both"/>
        <w:rPr>
          <w:b/>
        </w:rPr>
      </w:pPr>
    </w:p>
    <w:p w:rsidR="009518F4" w:rsidRDefault="009518F4" w:rsidP="00E27D90">
      <w:pPr>
        <w:spacing w:line="360" w:lineRule="auto"/>
        <w:jc w:val="both"/>
        <w:rPr>
          <w:b/>
        </w:rPr>
      </w:pPr>
    </w:p>
    <w:p w:rsidR="009518F4" w:rsidRDefault="009518F4" w:rsidP="00E27D90">
      <w:pPr>
        <w:spacing w:line="360" w:lineRule="auto"/>
        <w:jc w:val="both"/>
        <w:rPr>
          <w:b/>
        </w:rPr>
      </w:pPr>
    </w:p>
    <w:p w:rsidR="009518F4" w:rsidRDefault="009518F4" w:rsidP="00E27D90">
      <w:pPr>
        <w:spacing w:line="360" w:lineRule="auto"/>
        <w:jc w:val="both"/>
        <w:rPr>
          <w:b/>
        </w:rPr>
      </w:pPr>
    </w:p>
    <w:p w:rsidR="009518F4" w:rsidRDefault="009518F4" w:rsidP="00E27D90">
      <w:pPr>
        <w:spacing w:line="360" w:lineRule="auto"/>
        <w:jc w:val="both"/>
        <w:rPr>
          <w:b/>
        </w:rPr>
      </w:pPr>
    </w:p>
    <w:p w:rsidR="009518F4" w:rsidRDefault="009518F4" w:rsidP="00E27D90">
      <w:pPr>
        <w:spacing w:line="360" w:lineRule="auto"/>
        <w:jc w:val="both"/>
        <w:rPr>
          <w:b/>
        </w:rPr>
      </w:pPr>
    </w:p>
    <w:p w:rsidR="00E27D90" w:rsidRPr="00460B29" w:rsidRDefault="00E27D90" w:rsidP="00E27D90">
      <w:pPr>
        <w:spacing w:line="360" w:lineRule="auto"/>
        <w:jc w:val="both"/>
        <w:rPr>
          <w:b/>
        </w:rPr>
      </w:pPr>
      <w:r w:rsidRPr="00460B29">
        <w:rPr>
          <w:b/>
        </w:rPr>
        <w:t>Rozsah povinného předškolního vzdělávání</w:t>
      </w:r>
      <w:r w:rsidRPr="00460B29">
        <w:t xml:space="preserve"> </w:t>
      </w:r>
      <w:r w:rsidRPr="00460B29">
        <w:rPr>
          <w:b/>
        </w:rPr>
        <w:t>je určen od</w:t>
      </w:r>
      <w:r w:rsidRPr="00460B29">
        <w:t xml:space="preserve"> </w:t>
      </w:r>
      <w:r w:rsidR="00A2454D">
        <w:t>7</w:t>
      </w:r>
      <w:r w:rsidRPr="00460B29">
        <w:rPr>
          <w:b/>
        </w:rPr>
        <w:t>.</w:t>
      </w:r>
      <w:r w:rsidR="00A2454D">
        <w:rPr>
          <w:b/>
        </w:rPr>
        <w:t>3</w:t>
      </w:r>
      <w:r w:rsidRPr="00460B29">
        <w:rPr>
          <w:b/>
        </w:rPr>
        <w:t>0 do 1</w:t>
      </w:r>
      <w:r w:rsidR="00A2454D">
        <w:rPr>
          <w:b/>
        </w:rPr>
        <w:t>1</w:t>
      </w:r>
      <w:r w:rsidRPr="00460B29">
        <w:rPr>
          <w:b/>
        </w:rPr>
        <w:t>.</w:t>
      </w:r>
      <w:r w:rsidR="00A2454D">
        <w:rPr>
          <w:b/>
        </w:rPr>
        <w:t>3</w:t>
      </w:r>
      <w:r w:rsidRPr="00460B29">
        <w:rPr>
          <w:b/>
        </w:rPr>
        <w:t>0 hodin</w:t>
      </w:r>
      <w:r w:rsidRPr="00460B29">
        <w:t xml:space="preserve">. Povinné předškolní vzdělávání má formu pravidelné denní docházky v pracovních dnech. Povinné předškolní vzdělávání se stanovuje v rozsahu 4 hodin denně a to od </w:t>
      </w:r>
      <w:r w:rsidR="00A2454D">
        <w:t>7</w:t>
      </w:r>
      <w:r w:rsidRPr="00460B29">
        <w:t>.</w:t>
      </w:r>
      <w:r w:rsidR="00A2454D">
        <w:t>3</w:t>
      </w:r>
      <w:r w:rsidRPr="00460B29">
        <w:t>0 do 1</w:t>
      </w:r>
      <w:r w:rsidR="00A2454D">
        <w:t>1</w:t>
      </w:r>
      <w:r w:rsidRPr="00460B29">
        <w:t>.</w:t>
      </w:r>
      <w:r w:rsidR="00A2454D">
        <w:t>3</w:t>
      </w:r>
      <w:r w:rsidRPr="00460B29">
        <w:t>0 hodin. Povinnost předškolního vzdělávání není dána ve dnech, které připadají na období školních prázdnin v souladu s organizací školního roku v základních a středních školách.</w:t>
      </w:r>
    </w:p>
    <w:p w:rsidR="00E27D90" w:rsidRPr="00460B29" w:rsidRDefault="00E27D90" w:rsidP="00BB3852"/>
    <w:p w:rsidR="00BB3852" w:rsidRDefault="00BB3852" w:rsidP="00BB3852"/>
    <w:p w:rsidR="009518F4" w:rsidRDefault="009518F4" w:rsidP="00BB3852"/>
    <w:p w:rsidR="009518F4" w:rsidRDefault="009518F4" w:rsidP="00BB3852"/>
    <w:p w:rsidR="009518F4" w:rsidRDefault="009518F4" w:rsidP="00BB3852"/>
    <w:p w:rsidR="009518F4" w:rsidRPr="00460B29" w:rsidRDefault="009518F4" w:rsidP="00BB3852"/>
    <w:p w:rsidR="00F77765" w:rsidRPr="009518F4" w:rsidRDefault="00BB3852" w:rsidP="004477CC">
      <w:pPr>
        <w:pStyle w:val="Nadpis2"/>
        <w:ind w:left="576"/>
        <w:rPr>
          <w:rFonts w:ascii="Times New Roman" w:hAnsi="Times New Roman" w:cs="Times New Roman"/>
          <w:b/>
          <w:color w:val="auto"/>
        </w:rPr>
      </w:pPr>
      <w:bookmarkStart w:id="7" w:name="_Toc106601251"/>
      <w:r w:rsidRPr="009518F4">
        <w:rPr>
          <w:rFonts w:ascii="Times New Roman" w:hAnsi="Times New Roman" w:cs="Times New Roman"/>
          <w:b/>
          <w:color w:val="auto"/>
        </w:rPr>
        <w:lastRenderedPageBreak/>
        <w:t>Nepřítomnost dítěte</w:t>
      </w:r>
      <w:bookmarkEnd w:id="7"/>
    </w:p>
    <w:p w:rsidR="00F77765" w:rsidRPr="00460B29" w:rsidRDefault="00F77765" w:rsidP="00F77765"/>
    <w:p w:rsidR="00BB3852" w:rsidRPr="00460B29" w:rsidRDefault="00BB3852" w:rsidP="00BB3852">
      <w:pPr>
        <w:spacing w:line="360" w:lineRule="auto"/>
        <w:jc w:val="both"/>
      </w:pPr>
      <w:r w:rsidRPr="00460B29">
        <w:t xml:space="preserve">Předem známou nepřítomnost dítěte oznamují zákonní zástupci škole písemně, nebo osobně učitelce mateřské školy. Nepřítomnost pro onemocnění, nebo úraz či jiný důvod oznamují zákonní zástupci bez zbytečného odkladu, včetně předpokládané doby nepřítomnosti dítěte v mateřské škole, osobně, písemně, nebo telefonicky. </w:t>
      </w:r>
    </w:p>
    <w:p w:rsidR="00BB3852" w:rsidRPr="00460B29" w:rsidRDefault="00BB3852" w:rsidP="00BB3852">
      <w:pPr>
        <w:spacing w:line="360" w:lineRule="auto"/>
        <w:jc w:val="both"/>
      </w:pPr>
      <w:r w:rsidRPr="00460B29">
        <w:t xml:space="preserve">Zákonný zástupce dítěte, pro které je předškolní vzdělávání povinné, je povinen omluvit nepřítomnost dítěte ve vzdělávání nejpozději první den jeho nepřítomnosti, písemně, telefonicky, nebo osobně. Po návratu dítěte do školy písemně v omluvném listu s uvedením důvodů absence. Omluvný list je uložen u učitelky ve třídě. </w:t>
      </w:r>
    </w:p>
    <w:p w:rsidR="00BB3852" w:rsidRPr="00460B29" w:rsidRDefault="00BB3852" w:rsidP="004477CC">
      <w:pPr>
        <w:pStyle w:val="Nadpis2"/>
        <w:numPr>
          <w:ilvl w:val="0"/>
          <w:numId w:val="0"/>
        </w:numPr>
        <w:rPr>
          <w:color w:val="auto"/>
        </w:rPr>
      </w:pPr>
    </w:p>
    <w:p w:rsidR="00BB3852" w:rsidRPr="009518F4" w:rsidRDefault="00BB3852" w:rsidP="004477CC">
      <w:pPr>
        <w:pStyle w:val="Nadpis2"/>
        <w:ind w:left="576"/>
        <w:rPr>
          <w:rFonts w:ascii="Times New Roman" w:hAnsi="Times New Roman" w:cs="Times New Roman"/>
          <w:b/>
          <w:color w:val="auto"/>
        </w:rPr>
      </w:pPr>
      <w:bookmarkStart w:id="8" w:name="_Toc106601252"/>
      <w:r w:rsidRPr="009518F4">
        <w:rPr>
          <w:rFonts w:ascii="Times New Roman" w:hAnsi="Times New Roman" w:cs="Times New Roman"/>
          <w:b/>
          <w:color w:val="auto"/>
        </w:rPr>
        <w:t>Spontánní hra a činnosti řízené pedagogem</w:t>
      </w:r>
      <w:bookmarkEnd w:id="8"/>
    </w:p>
    <w:p w:rsidR="00F77765" w:rsidRPr="00460B29" w:rsidRDefault="00F77765" w:rsidP="00F77765"/>
    <w:p w:rsidR="00BB3852" w:rsidRPr="00460B29" w:rsidRDefault="00BB3852" w:rsidP="00BB3852">
      <w:pPr>
        <w:spacing w:line="360" w:lineRule="auto"/>
        <w:jc w:val="both"/>
      </w:pPr>
      <w:r w:rsidRPr="00460B29">
        <w:t xml:space="preserve">Všechny aktivity, ať řízené či volné nejsou striktně časově omezovány. Vždy vycházíme z momentální situace v MŠ a ve třídě. Všechny činnosti jsou provozovány formou hry. Řízená hra prolíná všemi aktivitami v průběhu dne. Spontánní hra a činnosti dětí řízené pedagogem se prolínají v průběhu dopoledních i odpoledních činností. Po osmé hodině probíhá ve třídách komunitní kruh. Děti mají možnost vyjadřovat své pocity a přání, řešit problémy týkající se celé skupiny a účastnit se plánování. </w:t>
      </w:r>
    </w:p>
    <w:p w:rsidR="00BB3852" w:rsidRPr="00460B29" w:rsidRDefault="00BB3852" w:rsidP="00BB3852">
      <w:pPr>
        <w:spacing w:line="360" w:lineRule="auto"/>
        <w:jc w:val="both"/>
      </w:pPr>
      <w:r w:rsidRPr="00460B29">
        <w:t xml:space="preserve">Řízené činnosti jsou prováděny individuálně, ve skupinkách i frontálně. Podíl řízených a spontánních činností je přiměřeně vyvážený. Délka řízené činnosti je závislá také na věku dětí (u mladších dětí je to maximálně cca 15 min, u dětí starších cca 30 min). Vždy vycházíme ze zájmu dětí a typu činnosti. Všechny nabízené aktivity jsou v souladu s Rámcovým vzdělávacím programem pro předškolní vzdělávání a dbají tak </w:t>
      </w:r>
      <w:r w:rsidR="009518F4">
        <w:t xml:space="preserve">na </w:t>
      </w:r>
      <w:r w:rsidRPr="00460B29">
        <w:t>individuální zvláštnosti všech dětí.</w:t>
      </w:r>
    </w:p>
    <w:p w:rsidR="00BB3852" w:rsidRPr="00A503A3" w:rsidRDefault="00BB3852" w:rsidP="00BB3852">
      <w:pPr>
        <w:spacing w:line="360" w:lineRule="auto"/>
        <w:jc w:val="both"/>
        <w:rPr>
          <w:b/>
        </w:rPr>
      </w:pPr>
    </w:p>
    <w:p w:rsidR="00F77765" w:rsidRPr="009518F4" w:rsidRDefault="00BB3852" w:rsidP="004477CC">
      <w:pPr>
        <w:pStyle w:val="Nadpis2"/>
        <w:ind w:left="576"/>
        <w:rPr>
          <w:rFonts w:ascii="Times New Roman" w:hAnsi="Times New Roman" w:cs="Times New Roman"/>
          <w:b/>
          <w:color w:val="auto"/>
        </w:rPr>
      </w:pPr>
      <w:bookmarkStart w:id="9" w:name="_Toc106601253"/>
      <w:r w:rsidRPr="009518F4">
        <w:rPr>
          <w:rFonts w:ascii="Times New Roman" w:hAnsi="Times New Roman" w:cs="Times New Roman"/>
          <w:b/>
          <w:color w:val="auto"/>
        </w:rPr>
        <w:t>Sledování televize</w:t>
      </w:r>
      <w:bookmarkEnd w:id="9"/>
    </w:p>
    <w:p w:rsidR="00F77765" w:rsidRPr="00460B29" w:rsidRDefault="00F77765" w:rsidP="00F77765"/>
    <w:p w:rsidR="0050796E" w:rsidRPr="00460B29" w:rsidRDefault="00BB3852" w:rsidP="00BB3852">
      <w:pPr>
        <w:spacing w:line="360" w:lineRule="auto"/>
        <w:jc w:val="both"/>
      </w:pPr>
      <w:r w:rsidRPr="00460B29">
        <w:t>Televizi děti sledují převážně jen za nepříznivého počasí</w:t>
      </w:r>
      <w:r w:rsidR="0050796E" w:rsidRPr="00460B29">
        <w:t xml:space="preserve"> v době určené pro pobyt venku, avšak maximálně 1x – 2x týdně. </w:t>
      </w:r>
      <w:r w:rsidRPr="00460B29">
        <w:t xml:space="preserve">Doba trvání v jednom sledu nepřesáhne 20 minut. </w:t>
      </w:r>
    </w:p>
    <w:p w:rsidR="00BB3852" w:rsidRPr="00460B29" w:rsidRDefault="0050796E" w:rsidP="00BB3852">
      <w:pPr>
        <w:spacing w:line="360" w:lineRule="auto"/>
        <w:jc w:val="both"/>
      </w:pPr>
      <w:r w:rsidRPr="00460B29">
        <w:t xml:space="preserve">Učitelky mohou také zařadit sledování výukových programů jako doplněk pro řízenou činnost. </w:t>
      </w:r>
      <w:r w:rsidR="00BB3852" w:rsidRPr="00460B29">
        <w:t xml:space="preserve">Filmy na videu nebo DVD mohou děti sledovat pouze v případě, že učitelky znají obsah, jsou určeny dětem. Televizi děti sledují pouze v případě vlastního zájmu. Vždy je dětem nabídnuta na výběr i jiná činnost, proto současně zabezpečujeme dostatečnou úroveň </w:t>
      </w:r>
      <w:r w:rsidR="00BB3852" w:rsidRPr="00460B29">
        <w:lastRenderedPageBreak/>
        <w:t>osvětlení i pro jiné zrakové úkoly. Po skončení je-li to možné, zařazujeme pohybovou aktivitu.</w:t>
      </w:r>
    </w:p>
    <w:p w:rsidR="00A503A3" w:rsidRPr="00460B29" w:rsidRDefault="00A503A3" w:rsidP="00BB3852">
      <w:pPr>
        <w:spacing w:line="360" w:lineRule="auto"/>
        <w:jc w:val="both"/>
      </w:pPr>
    </w:p>
    <w:p w:rsidR="0050796E" w:rsidRPr="00655BC2" w:rsidRDefault="0050796E" w:rsidP="004477CC">
      <w:pPr>
        <w:pStyle w:val="Nadpis2"/>
        <w:ind w:left="576"/>
        <w:rPr>
          <w:rFonts w:ascii="Times New Roman" w:hAnsi="Times New Roman" w:cs="Times New Roman"/>
          <w:b/>
          <w:color w:val="auto"/>
        </w:rPr>
      </w:pPr>
      <w:bookmarkStart w:id="10" w:name="_Toc106601254"/>
      <w:r w:rsidRPr="00655BC2">
        <w:rPr>
          <w:rFonts w:ascii="Times New Roman" w:hAnsi="Times New Roman" w:cs="Times New Roman"/>
          <w:b/>
          <w:color w:val="auto"/>
        </w:rPr>
        <w:t>Pohybové aktivity</w:t>
      </w:r>
      <w:bookmarkEnd w:id="10"/>
    </w:p>
    <w:p w:rsidR="00F77765" w:rsidRPr="00460B29" w:rsidRDefault="00F77765" w:rsidP="00F77765"/>
    <w:p w:rsidR="0050796E" w:rsidRPr="00655BC2" w:rsidRDefault="0050796E" w:rsidP="00AF7AD4">
      <w:pPr>
        <w:pStyle w:val="Nadpis3"/>
        <w:rPr>
          <w:rFonts w:ascii="Times New Roman" w:hAnsi="Times New Roman" w:cs="Times New Roman"/>
          <w:b/>
          <w:color w:val="auto"/>
        </w:rPr>
      </w:pPr>
      <w:bookmarkStart w:id="11" w:name="_Toc106601255"/>
      <w:r w:rsidRPr="00655BC2">
        <w:rPr>
          <w:rFonts w:ascii="Times New Roman" w:hAnsi="Times New Roman" w:cs="Times New Roman"/>
          <w:b/>
          <w:color w:val="auto"/>
        </w:rPr>
        <w:t>Podmínky a vybavení</w:t>
      </w:r>
      <w:bookmarkEnd w:id="11"/>
    </w:p>
    <w:p w:rsidR="00114792" w:rsidRPr="00460B29" w:rsidRDefault="00114792" w:rsidP="00114792"/>
    <w:p w:rsidR="0050796E" w:rsidRPr="00460B29" w:rsidRDefault="007F5F8B" w:rsidP="00BB3852">
      <w:pPr>
        <w:spacing w:line="360" w:lineRule="auto"/>
        <w:jc w:val="both"/>
      </w:pPr>
      <w:r w:rsidRPr="00460B29">
        <w:t xml:space="preserve">Plochy ve třídách odpovídají svojí kapacitou počtu zapsaných dětí na třídu. </w:t>
      </w:r>
      <w:r w:rsidR="0050796E" w:rsidRPr="00460B29">
        <w:t>Prostory jednotlivých tříd poskytují velké možnosti ke spontánnímu pohybu dětí. Škola je dostatečně vybavena pomůckami pro pohybové aktivity dětí. Např. ribstole, skluzavky, švédské lavičky, molitanové stavebnice, tunely, žíněnky, míče, švihadla, obruče, skákací panák. Sportovní nářadí a prvky školní zahrady podléhají každoročně revizi. K pohybovým aktivitám je maximálně využívána školní zahrada a blízké okolí.</w:t>
      </w:r>
    </w:p>
    <w:p w:rsidR="0050796E" w:rsidRPr="00460B29" w:rsidRDefault="0050796E" w:rsidP="00BB3852">
      <w:pPr>
        <w:spacing w:line="360" w:lineRule="auto"/>
        <w:jc w:val="both"/>
      </w:pPr>
      <w:r w:rsidRPr="00460B29">
        <w:t>Mateřská škola</w:t>
      </w:r>
      <w:r w:rsidR="007F5F8B" w:rsidRPr="00460B29">
        <w:t xml:space="preserve"> Vrbátky využívá</w:t>
      </w:r>
      <w:r w:rsidRPr="00460B29">
        <w:t xml:space="preserve"> 1x týdně sportovní halu, která je součástí ZŠ Vrbátky. </w:t>
      </w:r>
      <w:r w:rsidR="007F5F8B" w:rsidRPr="00460B29">
        <w:t xml:space="preserve">Mateřská škola Dubany má k dispozici 1x týdně prostory Sokolovny. </w:t>
      </w:r>
    </w:p>
    <w:p w:rsidR="007F5F8B" w:rsidRPr="00460B29" w:rsidRDefault="007F5F8B" w:rsidP="00BB3852">
      <w:pPr>
        <w:spacing w:line="360" w:lineRule="auto"/>
        <w:jc w:val="both"/>
      </w:pPr>
    </w:p>
    <w:p w:rsidR="00F77765" w:rsidRPr="00460B29" w:rsidRDefault="00F77765" w:rsidP="00BB3852">
      <w:pPr>
        <w:spacing w:line="360" w:lineRule="auto"/>
        <w:jc w:val="both"/>
        <w:rPr>
          <w:b/>
        </w:rPr>
      </w:pPr>
    </w:p>
    <w:p w:rsidR="007F5F8B" w:rsidRPr="00655BC2" w:rsidRDefault="007F5F8B" w:rsidP="00AF7AD4">
      <w:pPr>
        <w:pStyle w:val="Nadpis3"/>
        <w:rPr>
          <w:rFonts w:ascii="Times New Roman" w:hAnsi="Times New Roman" w:cs="Times New Roman"/>
          <w:b/>
          <w:color w:val="auto"/>
        </w:rPr>
      </w:pPr>
      <w:bookmarkStart w:id="12" w:name="_Toc106601256"/>
      <w:r w:rsidRPr="00655BC2">
        <w:rPr>
          <w:rFonts w:ascii="Times New Roman" w:hAnsi="Times New Roman" w:cs="Times New Roman"/>
          <w:b/>
          <w:color w:val="auto"/>
        </w:rPr>
        <w:t>Druh pohybových aktivit a jejich frekvence zařazování</w:t>
      </w:r>
      <w:bookmarkEnd w:id="12"/>
    </w:p>
    <w:p w:rsidR="0050796E" w:rsidRPr="00460B29" w:rsidRDefault="0050796E" w:rsidP="00BB3852">
      <w:pPr>
        <w:spacing w:line="360" w:lineRule="auto"/>
        <w:jc w:val="both"/>
        <w:rPr>
          <w:b/>
        </w:rPr>
      </w:pPr>
    </w:p>
    <w:p w:rsidR="0050796E" w:rsidRPr="00460B29" w:rsidRDefault="007F5F8B" w:rsidP="00BB3852">
      <w:pPr>
        <w:spacing w:line="360" w:lineRule="auto"/>
        <w:jc w:val="both"/>
        <w:rPr>
          <w:b/>
        </w:rPr>
      </w:pPr>
      <w:r w:rsidRPr="00460B29">
        <w:t>Pohybové aktivity jsou podstatnou součástí vzdělávacího programu. Spontánní a zájmové pohybové aktivity se objevují v průběhu celého dne několikrát. Řízené pohybové aktivity jsou zařazovány v podobě každodenního ranního cvičení před dopolední či odpolední svačinou. Vždy jsou zaměřeny na rozvoj pohybových a tělesných schopností dětí převážně v podobě zdravotních cviků a provádí se skupinově i individuálně. Dětem nabízíme cvičení s náčiním doprovázené slovem nebo hudbou, pohybové hry, psychomotorické hry, cviky zaměřené na relaxaci, činnosti hudebně pohybové a aerobní či jógové prvky. Jednou v týdnu zařazujeme řízené tělovýchovné činnosti na nářadí.</w:t>
      </w:r>
    </w:p>
    <w:p w:rsidR="0050796E" w:rsidRPr="00460B29" w:rsidRDefault="0050796E" w:rsidP="00BB3852">
      <w:pPr>
        <w:spacing w:line="360" w:lineRule="auto"/>
        <w:jc w:val="both"/>
        <w:rPr>
          <w:b/>
        </w:rPr>
      </w:pPr>
    </w:p>
    <w:p w:rsidR="0050796E" w:rsidRPr="00460B29" w:rsidRDefault="007F5F8B" w:rsidP="00BB3852">
      <w:pPr>
        <w:spacing w:line="360" w:lineRule="auto"/>
        <w:jc w:val="both"/>
        <w:rPr>
          <w:b/>
        </w:rPr>
      </w:pPr>
      <w:r w:rsidRPr="00460B29">
        <w:t>Při teplém počasí se cvičení přenáší na školní zahradu. Zájmově řízené činnosti při pobytu venku nabízejí dětem volnější pohybové aktivity hlavně v podobě sezónních pohybových činností nebo pohybových a míčových hrách. Veškeré pohybové aktivity zařazuje se zvýšeným zřetelem na bezpečnost dětí. Kontrolujeme vhodnost oblečení dětí, cvičební úbory nepoužíváme, během činnosti vždy větráme. Některé prvky jsou z důvodu bezpečnosti využívány jen za přímého dohledu učitelky.</w:t>
      </w:r>
    </w:p>
    <w:p w:rsidR="0050796E" w:rsidRPr="00460B29" w:rsidRDefault="0050796E" w:rsidP="00BB3852">
      <w:pPr>
        <w:spacing w:line="360" w:lineRule="auto"/>
        <w:jc w:val="both"/>
        <w:rPr>
          <w:b/>
        </w:rPr>
      </w:pPr>
    </w:p>
    <w:p w:rsidR="007F5F8B" w:rsidRPr="00460B29" w:rsidRDefault="007F5F8B" w:rsidP="007F5F8B">
      <w:pPr>
        <w:spacing w:line="360" w:lineRule="auto"/>
        <w:jc w:val="both"/>
        <w:rPr>
          <w:b/>
        </w:rPr>
      </w:pPr>
      <w:r w:rsidRPr="00460B29">
        <w:t>Učitelka zařazuje pohybové aktivity podle potřeb dětí během celého dne, např. pro získání pozornosti, zklidnění. /pravidelně se zařazují asi 4krát v denním režimu hry, resp. pobyt venku, odpolední činnosti spojené s pobytem venku/.</w:t>
      </w:r>
    </w:p>
    <w:p w:rsidR="0050796E" w:rsidRPr="00460B29" w:rsidRDefault="0050796E" w:rsidP="00BB3852">
      <w:pPr>
        <w:spacing w:line="360" w:lineRule="auto"/>
        <w:jc w:val="both"/>
        <w:rPr>
          <w:b/>
        </w:rPr>
      </w:pPr>
    </w:p>
    <w:p w:rsidR="0050796E" w:rsidRPr="00655BC2" w:rsidRDefault="007F5F8B" w:rsidP="004477CC">
      <w:pPr>
        <w:pStyle w:val="Nadpis2"/>
        <w:ind w:left="576"/>
        <w:rPr>
          <w:rFonts w:ascii="Times New Roman" w:hAnsi="Times New Roman" w:cs="Times New Roman"/>
          <w:b/>
          <w:color w:val="auto"/>
        </w:rPr>
      </w:pPr>
      <w:bookmarkStart w:id="13" w:name="_Toc106601257"/>
      <w:r w:rsidRPr="00655BC2">
        <w:rPr>
          <w:rFonts w:ascii="Times New Roman" w:hAnsi="Times New Roman" w:cs="Times New Roman"/>
          <w:b/>
          <w:color w:val="auto"/>
        </w:rPr>
        <w:t>Pobyt venku</w:t>
      </w:r>
      <w:bookmarkEnd w:id="13"/>
    </w:p>
    <w:p w:rsidR="00F77765" w:rsidRPr="00460B29" w:rsidRDefault="00F77765" w:rsidP="00F77765"/>
    <w:p w:rsidR="006E25AA" w:rsidRPr="00460B29" w:rsidRDefault="007F5F8B" w:rsidP="00BB3852">
      <w:pPr>
        <w:spacing w:line="360" w:lineRule="auto"/>
        <w:jc w:val="both"/>
      </w:pPr>
      <w:r w:rsidRPr="00460B29">
        <w:t xml:space="preserve">Je organizován pro všechny třídy v rozmezí </w:t>
      </w:r>
      <w:r w:rsidR="00114792" w:rsidRPr="00460B29">
        <w:rPr>
          <w:b/>
        </w:rPr>
        <w:t>od 9.50 hod do 11.50 hod</w:t>
      </w:r>
      <w:r w:rsidR="00114792" w:rsidRPr="00460B29">
        <w:t>.</w:t>
      </w:r>
      <w:r w:rsidRPr="00460B29">
        <w:t xml:space="preserve"> </w:t>
      </w:r>
      <w:r w:rsidR="006E25AA" w:rsidRPr="00460B29">
        <w:t xml:space="preserve">Pobyt dětí venku se řídí vyhláškou č.410/2005 a trvá zpravidla 2 hodiny denně v dopoledních hodinách, a to za každého počasí. Smí být vynechán nebo zkrácen pouze za mimořádně nepříznivých klimatických podmínek. Prakticky to znamená, že </w:t>
      </w:r>
      <w:r w:rsidR="006E25AA" w:rsidRPr="00460B29">
        <w:rPr>
          <w:b/>
        </w:rPr>
        <w:t>pobyt bude zkrácen jen za velmi nepříznivého</w:t>
      </w:r>
      <w:r w:rsidR="006E25AA" w:rsidRPr="00460B29">
        <w:t xml:space="preserve"> </w:t>
      </w:r>
      <w:r w:rsidR="006E25AA" w:rsidRPr="00460B29">
        <w:rPr>
          <w:b/>
        </w:rPr>
        <w:t>počasí</w:t>
      </w:r>
      <w:r w:rsidR="006E25AA" w:rsidRPr="00460B29">
        <w:t xml:space="preserve">, </w:t>
      </w:r>
      <w:r w:rsidR="006E25AA" w:rsidRPr="00460B29">
        <w:rPr>
          <w:b/>
        </w:rPr>
        <w:t>popřípadě vyhlášením smogové situace,</w:t>
      </w:r>
      <w:r w:rsidR="006E25AA" w:rsidRPr="00460B29">
        <w:t xml:space="preserve"> nebo tehdy, když dojde k náhlému zhoršení počasí, a to vždy dle uvážení učitelky, která bude okamžitě reagovat na danou situaci (nárazový vítr, nárazový déšť, bouřka, teplota </w:t>
      </w:r>
      <w:proofErr w:type="gramStart"/>
      <w:r w:rsidR="006E25AA" w:rsidRPr="00460B29">
        <w:rPr>
          <w:b/>
        </w:rPr>
        <w:t>pod - 10C</w:t>
      </w:r>
      <w:proofErr w:type="gramEnd"/>
      <w:r w:rsidR="006E25AA" w:rsidRPr="00460B29">
        <w:t>, a dále viz vyhláška 410/2005 Sb.). Současně učitelka přihlíží na tělesnou teplotu většiny dětí. Pobyt venku zajišťuje dle stanovení § 5 péče o zdraví a bezpečnost dětí Vyhláška č.14/2005 Sb. (ve znění pozdějších předpisů), jedna učitelka do počtu 20 dětí na třídu nebo 12 dětí na třídu, pokud jsou zařazeny děti s přiznanými podpůrnými opatřeními druhého až pátého stupně, nebo děti mladší tří let. V případě vycházky zasahující do silničního provozu a s ohledem na bezpečnost dětí je učitelka povinna obléci dětem reflexní vesty, a to vždy dětem na začátku a na konci útvaru. Učitelka vždy používá stavěcí terčík. Zákon č. 361/2000 Sb. Zákon o provozu na pozemních komunikacích a o změnách některých zákonů (ve znění pozdějších předpisů) Oddíl 5, Zvláštní ustanovení pro chůzi, jízdu nemotorových vozidel, jízdu na zvířeti a vedení a hnaní zvířat, Chůze § 53 9) Pohybuje- li se chodec mimo obec za snížené viditelnosti po krajnici nebo po okraji vozovky v místě, které není osvětleno veřejným osvětlením, je povinen mít na sobě prvky z retro reflexního materiálu umístěné tak, aby byly viditelné pro ostatní účastníky provozu na pozemních komunikacích.</w:t>
      </w:r>
    </w:p>
    <w:p w:rsidR="006E25AA" w:rsidRPr="00460B29" w:rsidRDefault="006E25AA" w:rsidP="00BB3852">
      <w:pPr>
        <w:spacing w:line="360" w:lineRule="auto"/>
        <w:jc w:val="both"/>
      </w:pPr>
      <w:r w:rsidRPr="00460B29">
        <w:t xml:space="preserve">Rodiče jsou povinni zajistit dítěti vhodné oblečení dle ročního období a dle klimatických podmínek každého dne (nepromokavé bundy, pláštěnky, pevnou voděodolnou obuv – vše jednoduše </w:t>
      </w:r>
      <w:proofErr w:type="spellStart"/>
      <w:r w:rsidRPr="00460B29">
        <w:t>obléknutelné</w:t>
      </w:r>
      <w:proofErr w:type="spellEnd"/>
      <w:r w:rsidRPr="00460B29">
        <w:t xml:space="preserve">, v zimním období zateplené, v letním období dostatečně vzdušné a savé). Dále je rodič povinen zajistit dostatečné množství náhradního oblečení pro případné převlečení dítěte z mokrého nebo zašpiněného oblečení. V době jarního, letního a podzimního </w:t>
      </w:r>
      <w:r w:rsidRPr="00460B29">
        <w:lastRenderedPageBreak/>
        <w:t>příznivého počasí bude MŠ zajišťovat dle možností další pobyt venku, a to jak v době řízených činností (dopoledne), tak v době volných her odpoledne.</w:t>
      </w:r>
    </w:p>
    <w:p w:rsidR="006E25AA" w:rsidRPr="00460B29" w:rsidRDefault="006E25AA" w:rsidP="00BB3852">
      <w:pPr>
        <w:spacing w:line="360" w:lineRule="auto"/>
        <w:jc w:val="both"/>
        <w:rPr>
          <w:b/>
        </w:rPr>
      </w:pPr>
      <w:r w:rsidRPr="00460B29">
        <w:rPr>
          <w:b/>
        </w:rPr>
        <w:t>Způsob využívání pobytu venku:</w:t>
      </w:r>
    </w:p>
    <w:p w:rsidR="006E25AA" w:rsidRPr="00460B29" w:rsidRDefault="006E25AA" w:rsidP="006E25AA">
      <w:pPr>
        <w:pStyle w:val="Odstavecseseznamem"/>
        <w:numPr>
          <w:ilvl w:val="0"/>
          <w:numId w:val="7"/>
        </w:numPr>
        <w:spacing w:line="360" w:lineRule="auto"/>
        <w:jc w:val="both"/>
        <w:rPr>
          <w:b/>
        </w:rPr>
      </w:pPr>
      <w:r w:rsidRPr="00460B29">
        <w:t>tvořivé hry na pískovišti</w:t>
      </w:r>
    </w:p>
    <w:p w:rsidR="006E25AA" w:rsidRPr="00460B29" w:rsidRDefault="006E25AA" w:rsidP="006E25AA">
      <w:pPr>
        <w:pStyle w:val="Odstavecseseznamem"/>
        <w:numPr>
          <w:ilvl w:val="0"/>
          <w:numId w:val="7"/>
        </w:numPr>
        <w:spacing w:line="360" w:lineRule="auto"/>
        <w:jc w:val="both"/>
        <w:rPr>
          <w:b/>
        </w:rPr>
      </w:pPr>
      <w:r w:rsidRPr="00460B29">
        <w:t xml:space="preserve">pohybové aktivity na pevně zabudovaných </w:t>
      </w:r>
      <w:proofErr w:type="spellStart"/>
      <w:r w:rsidRPr="00460B29">
        <w:t>houpadlech</w:t>
      </w:r>
      <w:proofErr w:type="spellEnd"/>
      <w:r w:rsidRPr="00460B29">
        <w:t xml:space="preserve">, </w:t>
      </w:r>
      <w:proofErr w:type="spellStart"/>
      <w:r w:rsidRPr="00460B29">
        <w:t>prolézadlech</w:t>
      </w:r>
      <w:proofErr w:type="spellEnd"/>
    </w:p>
    <w:p w:rsidR="006E25AA" w:rsidRPr="00460B29" w:rsidRDefault="006E25AA" w:rsidP="006E25AA">
      <w:pPr>
        <w:pStyle w:val="Odstavecseseznamem"/>
        <w:numPr>
          <w:ilvl w:val="0"/>
          <w:numId w:val="7"/>
        </w:numPr>
        <w:spacing w:line="360" w:lineRule="auto"/>
        <w:jc w:val="both"/>
        <w:rPr>
          <w:b/>
        </w:rPr>
      </w:pPr>
      <w:r w:rsidRPr="00460B29">
        <w:t>kreslení na tabuli a betonových plochách</w:t>
      </w:r>
    </w:p>
    <w:p w:rsidR="006E25AA" w:rsidRPr="00460B29" w:rsidRDefault="006E25AA" w:rsidP="006E25AA">
      <w:pPr>
        <w:pStyle w:val="Odstavecseseznamem"/>
        <w:numPr>
          <w:ilvl w:val="0"/>
          <w:numId w:val="7"/>
        </w:numPr>
        <w:spacing w:line="360" w:lineRule="auto"/>
        <w:jc w:val="both"/>
        <w:rPr>
          <w:b/>
        </w:rPr>
      </w:pPr>
      <w:r w:rsidRPr="00460B29">
        <w:t>míčové hry</w:t>
      </w:r>
    </w:p>
    <w:p w:rsidR="006E25AA" w:rsidRPr="00460B29" w:rsidRDefault="006E25AA" w:rsidP="006E25AA">
      <w:pPr>
        <w:pStyle w:val="Odstavecseseznamem"/>
        <w:numPr>
          <w:ilvl w:val="0"/>
          <w:numId w:val="7"/>
        </w:numPr>
        <w:spacing w:line="360" w:lineRule="auto"/>
        <w:jc w:val="both"/>
        <w:rPr>
          <w:b/>
        </w:rPr>
      </w:pPr>
      <w:r w:rsidRPr="00460B29">
        <w:t>hry se švihadly, kuželky</w:t>
      </w:r>
    </w:p>
    <w:p w:rsidR="006E25AA" w:rsidRPr="00460B29" w:rsidRDefault="006E25AA" w:rsidP="006E25AA">
      <w:pPr>
        <w:pStyle w:val="Odstavecseseznamem"/>
        <w:numPr>
          <w:ilvl w:val="0"/>
          <w:numId w:val="7"/>
        </w:numPr>
        <w:spacing w:line="360" w:lineRule="auto"/>
        <w:jc w:val="both"/>
        <w:rPr>
          <w:b/>
        </w:rPr>
      </w:pPr>
      <w:r w:rsidRPr="00460B29">
        <w:t>sezónní činnosti – bobování</w:t>
      </w:r>
    </w:p>
    <w:p w:rsidR="00501872" w:rsidRPr="00460B29" w:rsidRDefault="006E25AA" w:rsidP="00501872">
      <w:pPr>
        <w:pStyle w:val="Odstavecseseznamem"/>
        <w:numPr>
          <w:ilvl w:val="0"/>
          <w:numId w:val="7"/>
        </w:numPr>
        <w:spacing w:line="360" w:lineRule="auto"/>
        <w:jc w:val="both"/>
        <w:rPr>
          <w:b/>
        </w:rPr>
      </w:pPr>
      <w:r w:rsidRPr="00460B29">
        <w:t>vycházky do okolí, vycházky tematicky zaměřené /poznávání obce/</w:t>
      </w:r>
    </w:p>
    <w:p w:rsidR="00501872" w:rsidRPr="00460B29" w:rsidRDefault="00501872" w:rsidP="00FC0A2B">
      <w:pPr>
        <w:pStyle w:val="Nadpis2"/>
        <w:numPr>
          <w:ilvl w:val="0"/>
          <w:numId w:val="0"/>
        </w:numPr>
        <w:rPr>
          <w:color w:val="auto"/>
        </w:rPr>
      </w:pPr>
    </w:p>
    <w:p w:rsidR="00501872" w:rsidRPr="00655BC2" w:rsidRDefault="00501872" w:rsidP="00FC0A2B">
      <w:pPr>
        <w:pStyle w:val="Nadpis2"/>
        <w:ind w:left="0" w:firstLine="0"/>
        <w:rPr>
          <w:rFonts w:ascii="Times New Roman" w:hAnsi="Times New Roman" w:cs="Times New Roman"/>
          <w:b/>
          <w:color w:val="auto"/>
        </w:rPr>
      </w:pPr>
      <w:bookmarkStart w:id="14" w:name="_Toc106601258"/>
      <w:r w:rsidRPr="00655BC2">
        <w:rPr>
          <w:rFonts w:ascii="Times New Roman" w:hAnsi="Times New Roman" w:cs="Times New Roman"/>
          <w:b/>
          <w:color w:val="auto"/>
        </w:rPr>
        <w:t>Odpočinek, spánek</w:t>
      </w:r>
      <w:bookmarkEnd w:id="14"/>
    </w:p>
    <w:p w:rsidR="00460B29" w:rsidRPr="00460B29" w:rsidRDefault="00460B29" w:rsidP="00460B29"/>
    <w:p w:rsidR="00E65DFF" w:rsidRPr="00460B29" w:rsidRDefault="00E65DFF" w:rsidP="00501872">
      <w:pPr>
        <w:spacing w:line="360" w:lineRule="auto"/>
        <w:jc w:val="both"/>
      </w:pPr>
      <w:r w:rsidRPr="00460B29">
        <w:t>12:30 - 14:</w:t>
      </w:r>
      <w:r w:rsidR="00114792" w:rsidRPr="00460B29">
        <w:t>00</w:t>
      </w:r>
      <w:r w:rsidRPr="00460B29">
        <w:t>, spánek, odpočinek, individuální práce s dětmi s nižší potřebou spánku.</w:t>
      </w:r>
    </w:p>
    <w:p w:rsidR="00501872" w:rsidRPr="00460B29" w:rsidRDefault="00501872" w:rsidP="00501872">
      <w:pPr>
        <w:spacing w:line="360" w:lineRule="auto"/>
        <w:jc w:val="both"/>
      </w:pPr>
      <w:r w:rsidRPr="00460B29">
        <w:t>K odpolednímu odpočinku dětem slouží prostory herny, nemáme stavebně oddělenou ložnici. (platí pouze pro MŠ Vrbátky</w:t>
      </w:r>
      <w:r w:rsidR="00655BC2">
        <w:t xml:space="preserve">, MŠ </w:t>
      </w:r>
      <w:proofErr w:type="gramStart"/>
      <w:r w:rsidR="00655BC2">
        <w:t>Štětovice - Žabičky</w:t>
      </w:r>
      <w:proofErr w:type="gramEnd"/>
      <w:r w:rsidRPr="00460B29">
        <w:t xml:space="preserve">). Dětem je v době pobytu venku provozní pracovnicí připraveno lehátko s jejich osobní lůžkovinou. </w:t>
      </w:r>
      <w:r w:rsidR="00E65DFF" w:rsidRPr="00460B29">
        <w:t>Lůžkoviny jsou všechny řádně označeny značkou dítěte a ukládány do otevřených regálů k tomuto určených.</w:t>
      </w:r>
    </w:p>
    <w:p w:rsidR="00E65DFF" w:rsidRPr="00460B29" w:rsidRDefault="00E65DFF" w:rsidP="00501872">
      <w:pPr>
        <w:spacing w:line="360" w:lineRule="auto"/>
        <w:jc w:val="both"/>
      </w:pPr>
      <w:r w:rsidRPr="00460B29">
        <w:t>MŠ Štětovice</w:t>
      </w:r>
      <w:r w:rsidR="00655BC2">
        <w:t xml:space="preserve"> - </w:t>
      </w:r>
      <w:proofErr w:type="gramStart"/>
      <w:r w:rsidR="00655BC2">
        <w:t xml:space="preserve">Včeličky </w:t>
      </w:r>
      <w:r w:rsidRPr="00460B29">
        <w:t xml:space="preserve"> a</w:t>
      </w:r>
      <w:proofErr w:type="gramEnd"/>
      <w:r w:rsidRPr="00460B29">
        <w:t xml:space="preserve"> Dubany mají oddělenou samostatnou ložnici, tudíž lehátka není třeba chystat. </w:t>
      </w:r>
    </w:p>
    <w:p w:rsidR="00E65DFF" w:rsidRPr="00460B29" w:rsidRDefault="00E65DFF" w:rsidP="00501872">
      <w:pPr>
        <w:spacing w:line="360" w:lineRule="auto"/>
        <w:jc w:val="both"/>
      </w:pPr>
    </w:p>
    <w:p w:rsidR="00501872" w:rsidRPr="00460B29" w:rsidRDefault="00501872" w:rsidP="00501872">
      <w:pPr>
        <w:spacing w:line="360" w:lineRule="auto"/>
        <w:jc w:val="both"/>
        <w:rPr>
          <w:b/>
        </w:rPr>
      </w:pPr>
      <w:r w:rsidRPr="00460B29">
        <w:t xml:space="preserve">Děti odpočívají v dobře vyvětrané místnosti. Teplota vzduchu je po dobu odpočinku automaticky v rámci otužování snížena. </w:t>
      </w:r>
    </w:p>
    <w:p w:rsidR="00207D25" w:rsidRPr="00460B29" w:rsidRDefault="00E65DFF" w:rsidP="00501872">
      <w:pPr>
        <w:spacing w:line="360" w:lineRule="auto"/>
        <w:jc w:val="both"/>
      </w:pPr>
      <w:r w:rsidRPr="00460B29">
        <w:t xml:space="preserve">Jakékoli donucování dětí ke spánku je naprosto nepřípustné. V případě, že dítě neusne, respektujeme individuální potřeby dítěte, má možnost výběru klidné náhradní činnosti (prohlížení dětských knih a časopisů, kreslení u stolečku, skládání puzzle aj.). Během odpočinku děti vždy mohou individuálně uspokojit své hygienické potřeby. </w:t>
      </w:r>
    </w:p>
    <w:p w:rsidR="00E65DFF" w:rsidRPr="00460B29" w:rsidRDefault="00E65DFF" w:rsidP="00501872">
      <w:pPr>
        <w:spacing w:line="360" w:lineRule="auto"/>
        <w:jc w:val="both"/>
      </w:pPr>
      <w:r w:rsidRPr="00460B29">
        <w:t xml:space="preserve">Děti nechávají lůžkoviny vyvětrat, vedeme je k tomu, aby samostatně rozložily deku. Úklid lůžkovin zabezpečuje </w:t>
      </w:r>
      <w:r w:rsidR="00114792" w:rsidRPr="00460B29">
        <w:t>uklízečka</w:t>
      </w:r>
      <w:r w:rsidR="00207D25" w:rsidRPr="00460B29">
        <w:t xml:space="preserve"> (platí pro MŠ Vrbátky)</w:t>
      </w:r>
      <w:r w:rsidRPr="00460B29">
        <w:t>, která má odpolední směnu. Již nasvačené děti jí mohou při skládání pomoci s podáváním.</w:t>
      </w:r>
    </w:p>
    <w:p w:rsidR="00A503A3" w:rsidRPr="00460B29" w:rsidRDefault="00E65DFF" w:rsidP="00501872">
      <w:pPr>
        <w:spacing w:line="360" w:lineRule="auto"/>
        <w:jc w:val="both"/>
      </w:pPr>
      <w:r w:rsidRPr="00460B29">
        <w:t>Větrání lůžkovin a pyžam je prováděno denně při rozkládání k odpolednímu odpočinku, je dodržena teplota větrané místnosti. Lůžkoviny se převlékají 1x za 3 týdny nebo podle potřeby. Dětská pyžama se vyměňují 1 x týdně</w:t>
      </w:r>
      <w:r w:rsidR="00FC0A2B" w:rsidRPr="00460B29">
        <w:t xml:space="preserve">, kdy si je vždy na konci týdne </w:t>
      </w:r>
      <w:r w:rsidR="00655BC2">
        <w:t xml:space="preserve">děti </w:t>
      </w:r>
      <w:r w:rsidR="00FC0A2B" w:rsidRPr="00460B29">
        <w:t xml:space="preserve">odnesou domů. </w:t>
      </w:r>
    </w:p>
    <w:p w:rsidR="00E65DFF" w:rsidRPr="00655BC2" w:rsidRDefault="00E65DFF" w:rsidP="00E552A7">
      <w:pPr>
        <w:pStyle w:val="Nadpis2"/>
        <w:ind w:left="576"/>
        <w:rPr>
          <w:rFonts w:ascii="Times New Roman" w:hAnsi="Times New Roman" w:cs="Times New Roman"/>
          <w:b/>
          <w:color w:val="auto"/>
        </w:rPr>
      </w:pPr>
      <w:bookmarkStart w:id="15" w:name="_Toc106601259"/>
      <w:r w:rsidRPr="00655BC2">
        <w:rPr>
          <w:rFonts w:ascii="Times New Roman" w:hAnsi="Times New Roman" w:cs="Times New Roman"/>
          <w:b/>
          <w:color w:val="auto"/>
        </w:rPr>
        <w:lastRenderedPageBreak/>
        <w:t>Stravování</w:t>
      </w:r>
      <w:bookmarkEnd w:id="15"/>
    </w:p>
    <w:p w:rsidR="00114792" w:rsidRPr="00460B29" w:rsidRDefault="00114792" w:rsidP="00114792"/>
    <w:p w:rsidR="00207D25" w:rsidRPr="00460B29" w:rsidRDefault="00207D25" w:rsidP="00501872">
      <w:pPr>
        <w:spacing w:line="360" w:lineRule="auto"/>
        <w:jc w:val="both"/>
      </w:pPr>
      <w:r w:rsidRPr="00460B29">
        <w:t>Vlastní přípr</w:t>
      </w:r>
      <w:r w:rsidR="00B01409" w:rsidRPr="00460B29">
        <w:t>ava stravy ve školní kuchyni (MŠ Vrbátky).</w:t>
      </w:r>
    </w:p>
    <w:p w:rsidR="00114792" w:rsidRPr="00460B29" w:rsidRDefault="00114792" w:rsidP="00501872">
      <w:pPr>
        <w:spacing w:line="360" w:lineRule="auto"/>
        <w:jc w:val="both"/>
      </w:pPr>
    </w:p>
    <w:p w:rsidR="00B01409" w:rsidRPr="00460B29" w:rsidRDefault="00B01409" w:rsidP="00B01409">
      <w:pPr>
        <w:spacing w:line="360" w:lineRule="auto"/>
        <w:jc w:val="both"/>
      </w:pPr>
      <w:r w:rsidRPr="00460B29">
        <w:t xml:space="preserve">Strava do MŠ Štětovice a Dubany je dovážena. Jídlo se dováží </w:t>
      </w:r>
      <w:r w:rsidR="00114792" w:rsidRPr="00460B29">
        <w:t xml:space="preserve">obecními zaměstnanci </w:t>
      </w:r>
      <w:r w:rsidRPr="00460B29">
        <w:t xml:space="preserve">v </w:t>
      </w:r>
      <w:proofErr w:type="spellStart"/>
      <w:r w:rsidRPr="00460B29">
        <w:t>termoportech</w:t>
      </w:r>
      <w:proofErr w:type="spellEnd"/>
      <w:r w:rsidRPr="00460B29">
        <w:t xml:space="preserve"> a v jídelně </w:t>
      </w:r>
      <w:r w:rsidR="00114792" w:rsidRPr="00460B29">
        <w:t>je provozní pracovnice</w:t>
      </w:r>
      <w:r w:rsidR="00FC0A2B" w:rsidRPr="00460B29">
        <w:t>/školnice</w:t>
      </w:r>
      <w:r w:rsidR="00114792" w:rsidRPr="00460B29">
        <w:t xml:space="preserve"> </w:t>
      </w:r>
      <w:r w:rsidRPr="00460B29">
        <w:t>rozděluje na talíře. V případě potřeby /kontrola vpichovým teploměrem/ se přihřeje v mikrovlnné troubě na potřebnou teplotu.</w:t>
      </w:r>
      <w:r w:rsidR="00E552A7" w:rsidRPr="00460B29">
        <w:t xml:space="preserve"> Pomazánky jsou připravovány bezprostředně před výdejem školnicí (nejdéle 4 hodiny před výdejem).</w:t>
      </w:r>
    </w:p>
    <w:p w:rsidR="00B01409" w:rsidRPr="00460B29" w:rsidRDefault="00B01409" w:rsidP="00B01409">
      <w:pPr>
        <w:spacing w:line="360" w:lineRule="auto"/>
        <w:jc w:val="both"/>
      </w:pPr>
    </w:p>
    <w:p w:rsidR="00B01409" w:rsidRPr="00460B29" w:rsidRDefault="00B01409" w:rsidP="00B01409">
      <w:pPr>
        <w:spacing w:line="360" w:lineRule="auto"/>
        <w:jc w:val="both"/>
      </w:pPr>
      <w:r w:rsidRPr="00460B29">
        <w:rPr>
          <w:u w:val="single"/>
        </w:rPr>
        <w:t xml:space="preserve">Podávání svačin: </w:t>
      </w:r>
      <w:r w:rsidRPr="00460B29">
        <w:t>dopolední od 8.</w:t>
      </w:r>
      <w:r w:rsidR="00114792" w:rsidRPr="00460B29">
        <w:t>50</w:t>
      </w:r>
      <w:r w:rsidRPr="00460B29">
        <w:t xml:space="preserve"> do 9.</w:t>
      </w:r>
      <w:r w:rsidR="00114792" w:rsidRPr="00460B29">
        <w:t>20</w:t>
      </w:r>
      <w:r w:rsidRPr="00460B29">
        <w:t xml:space="preserve"> hod. odpolední od 14.</w:t>
      </w:r>
      <w:r w:rsidR="00605779" w:rsidRPr="00460B29">
        <w:t>00</w:t>
      </w:r>
      <w:r w:rsidRPr="00460B29">
        <w:t xml:space="preserve"> do 14.</w:t>
      </w:r>
      <w:r w:rsidR="00605779" w:rsidRPr="00460B29">
        <w:t>25</w:t>
      </w:r>
      <w:r w:rsidRPr="00460B29">
        <w:t xml:space="preserve"> hod.</w:t>
      </w:r>
    </w:p>
    <w:p w:rsidR="00B01409" w:rsidRPr="00460B29" w:rsidRDefault="00B01409" w:rsidP="00B01409">
      <w:pPr>
        <w:spacing w:line="360" w:lineRule="auto"/>
        <w:jc w:val="both"/>
      </w:pPr>
      <w:r w:rsidRPr="00460B29">
        <w:rPr>
          <w:u w:val="single"/>
        </w:rPr>
        <w:t>Podávání obědů:</w:t>
      </w:r>
      <w:r w:rsidRPr="00460B29">
        <w:t xml:space="preserve"> od 11.</w:t>
      </w:r>
      <w:r w:rsidR="00605779" w:rsidRPr="00460B29">
        <w:t>50</w:t>
      </w:r>
      <w:r w:rsidRPr="00460B29">
        <w:t xml:space="preserve"> do 12.</w:t>
      </w:r>
      <w:r w:rsidR="00605779" w:rsidRPr="00460B29">
        <w:t>30</w:t>
      </w:r>
      <w:r w:rsidRPr="00460B29">
        <w:t xml:space="preserve"> hod.</w:t>
      </w:r>
    </w:p>
    <w:p w:rsidR="00B01409" w:rsidRPr="00460B29" w:rsidRDefault="00B01409" w:rsidP="00501872">
      <w:pPr>
        <w:spacing w:line="360" w:lineRule="auto"/>
        <w:jc w:val="both"/>
      </w:pPr>
    </w:p>
    <w:p w:rsidR="00207D25" w:rsidRPr="00460B29" w:rsidRDefault="00E552A7" w:rsidP="00207D25">
      <w:pPr>
        <w:pStyle w:val="Odstavecseseznamem"/>
        <w:numPr>
          <w:ilvl w:val="0"/>
          <w:numId w:val="8"/>
        </w:numPr>
        <w:spacing w:line="360" w:lineRule="auto"/>
        <w:jc w:val="both"/>
        <w:rPr>
          <w:b/>
        </w:rPr>
      </w:pPr>
      <w:r w:rsidRPr="00460B29">
        <w:t>Ze</w:t>
      </w:r>
      <w:r w:rsidR="00207D25" w:rsidRPr="00460B29">
        <w:t xml:space="preserve"> stravování je nutné se </w:t>
      </w:r>
      <w:r w:rsidR="00605779" w:rsidRPr="00460B29">
        <w:t>odhlásit do 13.00 hod. předchozího dne</w:t>
      </w:r>
    </w:p>
    <w:p w:rsidR="00207D25" w:rsidRPr="00460B29" w:rsidRDefault="00207D25" w:rsidP="00207D25">
      <w:pPr>
        <w:pStyle w:val="Odstavecseseznamem"/>
        <w:numPr>
          <w:ilvl w:val="0"/>
          <w:numId w:val="8"/>
        </w:numPr>
        <w:spacing w:line="360" w:lineRule="auto"/>
        <w:jc w:val="both"/>
        <w:rPr>
          <w:b/>
        </w:rPr>
      </w:pPr>
      <w:r w:rsidRPr="00460B29">
        <w:t>Pokud je dítě přítomno v době podávání jídla, stravuje se vždy.</w:t>
      </w:r>
    </w:p>
    <w:p w:rsidR="00207D25" w:rsidRPr="00460B29" w:rsidRDefault="00207D25" w:rsidP="00207D25">
      <w:pPr>
        <w:pStyle w:val="Odstavecseseznamem"/>
        <w:numPr>
          <w:ilvl w:val="0"/>
          <w:numId w:val="8"/>
        </w:numPr>
        <w:spacing w:line="360" w:lineRule="auto"/>
        <w:jc w:val="both"/>
        <w:rPr>
          <w:b/>
        </w:rPr>
      </w:pPr>
      <w:r w:rsidRPr="00460B29">
        <w:t xml:space="preserve">Časový odstup jednotlivých jídel je maximálně 3 hodinový. </w:t>
      </w:r>
    </w:p>
    <w:p w:rsidR="00E65DFF" w:rsidRPr="00460B29" w:rsidRDefault="00207D25" w:rsidP="00207D25">
      <w:pPr>
        <w:pStyle w:val="Odstavecseseznamem"/>
        <w:numPr>
          <w:ilvl w:val="0"/>
          <w:numId w:val="8"/>
        </w:numPr>
        <w:spacing w:line="360" w:lineRule="auto"/>
        <w:jc w:val="both"/>
        <w:rPr>
          <w:b/>
        </w:rPr>
      </w:pPr>
      <w:r w:rsidRPr="00460B29">
        <w:t xml:space="preserve">Za provoz </w:t>
      </w:r>
      <w:r w:rsidR="00E552A7" w:rsidRPr="00460B29">
        <w:t>výdejny</w:t>
      </w:r>
      <w:r w:rsidRPr="00460B29">
        <w:t xml:space="preserve"> při MŠ zodpovídá vedoucí školní jídelny</w:t>
      </w:r>
    </w:p>
    <w:p w:rsidR="00207D25" w:rsidRPr="00460B29" w:rsidRDefault="00207D25" w:rsidP="00207D25">
      <w:pPr>
        <w:pStyle w:val="Odstavecseseznamem"/>
        <w:numPr>
          <w:ilvl w:val="0"/>
          <w:numId w:val="8"/>
        </w:numPr>
        <w:spacing w:line="360" w:lineRule="auto"/>
        <w:jc w:val="both"/>
        <w:rPr>
          <w:b/>
        </w:rPr>
      </w:pPr>
      <w:r w:rsidRPr="00460B29">
        <w:t xml:space="preserve">Jídlo dětem vydává </w:t>
      </w:r>
      <w:r w:rsidR="00E552A7" w:rsidRPr="00460B29">
        <w:t>školnice (ve třídě Berušky uklízečka)</w:t>
      </w:r>
    </w:p>
    <w:p w:rsidR="00B01409" w:rsidRPr="00460B29" w:rsidRDefault="00B01409" w:rsidP="00207D25">
      <w:pPr>
        <w:pStyle w:val="Odstavecseseznamem"/>
        <w:numPr>
          <w:ilvl w:val="0"/>
          <w:numId w:val="8"/>
        </w:numPr>
        <w:spacing w:line="360" w:lineRule="auto"/>
        <w:jc w:val="both"/>
        <w:rPr>
          <w:b/>
        </w:rPr>
      </w:pPr>
      <w:r w:rsidRPr="00460B29">
        <w:t>Děti vedeme k samostatnosti (odnášení nádobí po jídle)</w:t>
      </w:r>
    </w:p>
    <w:p w:rsidR="00B01409" w:rsidRPr="00460B29" w:rsidRDefault="00B01409" w:rsidP="00207D25">
      <w:pPr>
        <w:pStyle w:val="Odstavecseseznamem"/>
        <w:numPr>
          <w:ilvl w:val="0"/>
          <w:numId w:val="8"/>
        </w:numPr>
        <w:spacing w:line="360" w:lineRule="auto"/>
        <w:jc w:val="both"/>
        <w:rPr>
          <w:b/>
        </w:rPr>
      </w:pPr>
      <w:r w:rsidRPr="00460B29">
        <w:t>Starší děti se obsluhují samy</w:t>
      </w:r>
    </w:p>
    <w:p w:rsidR="00BB3852" w:rsidRPr="00460B29" w:rsidRDefault="00BB3852" w:rsidP="00501872">
      <w:pPr>
        <w:spacing w:line="360" w:lineRule="auto"/>
        <w:jc w:val="both"/>
      </w:pPr>
    </w:p>
    <w:p w:rsidR="00954B58" w:rsidRPr="00A503A3" w:rsidRDefault="00B01409" w:rsidP="00B01409">
      <w:pPr>
        <w:spacing w:line="360" w:lineRule="auto"/>
        <w:jc w:val="both"/>
        <w:rPr>
          <w:b/>
        </w:rPr>
      </w:pPr>
      <w:r w:rsidRPr="00460B29">
        <w:t xml:space="preserve">Na konzumaci jídla dětmi dohlížejí pedagogové s vědomím, že násilně děti nutit do jídla je nepřípustné. Také je zákaz nošení jídla pro děti z domova. V případě nutnosti </w:t>
      </w:r>
      <w:r w:rsidR="00032EA4" w:rsidRPr="00460B29">
        <w:t xml:space="preserve">(dieta, či nějaké omezení) </w:t>
      </w:r>
      <w:r w:rsidRPr="00460B29">
        <w:t xml:space="preserve">projednáme s rodiči individuální </w:t>
      </w:r>
      <w:r w:rsidR="00E552A7" w:rsidRPr="00460B29">
        <w:t>potřeby</w:t>
      </w:r>
      <w:r w:rsidRPr="00460B29">
        <w:t xml:space="preserve"> dětí.</w:t>
      </w:r>
      <w:r w:rsidRPr="00460B29">
        <w:cr/>
      </w:r>
    </w:p>
    <w:p w:rsidR="00B01409" w:rsidRPr="00655BC2" w:rsidRDefault="00B01409" w:rsidP="00E552A7">
      <w:pPr>
        <w:pStyle w:val="Nadpis2"/>
        <w:ind w:left="576"/>
        <w:rPr>
          <w:rFonts w:ascii="Times New Roman" w:hAnsi="Times New Roman" w:cs="Times New Roman"/>
          <w:b/>
          <w:color w:val="auto"/>
        </w:rPr>
      </w:pPr>
      <w:bookmarkStart w:id="16" w:name="_Toc106601260"/>
      <w:r w:rsidRPr="00655BC2">
        <w:rPr>
          <w:rFonts w:ascii="Times New Roman" w:hAnsi="Times New Roman" w:cs="Times New Roman"/>
          <w:b/>
          <w:color w:val="auto"/>
        </w:rPr>
        <w:t>Pitný režim</w:t>
      </w:r>
      <w:bookmarkEnd w:id="16"/>
    </w:p>
    <w:p w:rsidR="00605779" w:rsidRPr="00460B29" w:rsidRDefault="00605779" w:rsidP="00605779"/>
    <w:p w:rsidR="00AA6B25" w:rsidRPr="00460B29" w:rsidRDefault="00B01409" w:rsidP="00B01409">
      <w:pPr>
        <w:spacing w:line="360" w:lineRule="auto"/>
        <w:jc w:val="both"/>
      </w:pPr>
      <w:r w:rsidRPr="00460B29">
        <w:t>V každé třídě je na viditelném místě zřízen „pitný koutek“. Většina dětí si nosí označené vlastní hrníčky, do nichž si dle potřeby nalévají připravený nápoj. Pitný režim</w:t>
      </w:r>
      <w:r w:rsidR="00E552A7" w:rsidRPr="00460B29">
        <w:t xml:space="preserve"> v MŠ ve Vrbátkách</w:t>
      </w:r>
      <w:r w:rsidRPr="00460B29">
        <w:t xml:space="preserve"> zajišťuje ŠJ. MŠ Dubany a Štětovice – pitný režim zajišťují </w:t>
      </w:r>
      <w:r w:rsidR="00E552A7" w:rsidRPr="00460B29">
        <w:t>školnice</w:t>
      </w:r>
      <w:r w:rsidRPr="00460B29">
        <w:t>. Mytí hrníčků zajišťuje pracovnice</w:t>
      </w:r>
      <w:r w:rsidR="00E552A7" w:rsidRPr="00460B29">
        <w:t xml:space="preserve"> zodpovědná</w:t>
      </w:r>
      <w:r w:rsidRPr="00460B29">
        <w:t xml:space="preserve"> </w:t>
      </w:r>
      <w:r w:rsidR="00E552A7" w:rsidRPr="00460B29">
        <w:t>za</w:t>
      </w:r>
      <w:r w:rsidRPr="00460B29">
        <w:t xml:space="preserve"> výdej </w:t>
      </w:r>
      <w:proofErr w:type="gramStart"/>
      <w:r w:rsidRPr="00460B29">
        <w:t>stravy- vždy</w:t>
      </w:r>
      <w:proofErr w:type="gramEnd"/>
      <w:r w:rsidRPr="00460B29">
        <w:t xml:space="preserve"> před odchodem na pobyt venku, po obědě a po skončení provozní doby. Pitný režim při pobytu na zahradě zajišťují provozní pracovnice a pedagogický personál.</w:t>
      </w:r>
      <w:r w:rsidR="00AA6B25" w:rsidRPr="00460B29">
        <w:t xml:space="preserve"> Na přijímání tekutin dětmi dohlížejí učitelky.</w:t>
      </w:r>
    </w:p>
    <w:p w:rsidR="00AA6B25" w:rsidRPr="00655BC2" w:rsidRDefault="00AA6B25" w:rsidP="00E552A7">
      <w:pPr>
        <w:pStyle w:val="Nadpis2"/>
        <w:ind w:left="576"/>
        <w:rPr>
          <w:rFonts w:ascii="Times New Roman" w:hAnsi="Times New Roman" w:cs="Times New Roman"/>
          <w:b/>
          <w:color w:val="auto"/>
        </w:rPr>
      </w:pPr>
      <w:bookmarkStart w:id="17" w:name="_Toc106601261"/>
      <w:r w:rsidRPr="00655BC2">
        <w:rPr>
          <w:rFonts w:ascii="Times New Roman" w:hAnsi="Times New Roman" w:cs="Times New Roman"/>
          <w:b/>
          <w:color w:val="auto"/>
        </w:rPr>
        <w:lastRenderedPageBreak/>
        <w:t>Otužování</w:t>
      </w:r>
      <w:bookmarkEnd w:id="17"/>
    </w:p>
    <w:p w:rsidR="00605779" w:rsidRPr="00460B29" w:rsidRDefault="00605779" w:rsidP="00605779"/>
    <w:p w:rsidR="00BB3852" w:rsidRPr="00460B29" w:rsidRDefault="00AA6B25" w:rsidP="00AA6B25">
      <w:pPr>
        <w:spacing w:line="360" w:lineRule="auto"/>
        <w:jc w:val="both"/>
      </w:pPr>
      <w:r w:rsidRPr="00460B29">
        <w:t>Dbáme na to, aby místnosti nebyly přetápěné, dostatečně větráme (provozní pracovnice, učitelky). Velmi důkladné a intenzivní vyvětrání provádí provozní pracovnice před zahájením provozu. Při vhodném počasí jsou veškeré činnosti přenášeny ven. Je dbáno na přiměřené oblečení dětí. Pobyt dětí venku je uskutečňován za každého počasí. Výjimku tvoří silný mráz (-10 st. Celsia), silný vítr, inverze. V době výskytu zhoršených rozptylových podmínek je telefonicky nebo na internetu sledován aktuální stav ovzduší. Za přiměřenou činnost zodpovídají učitelky. U zdravotně oslabených dětí respektujeme pokyny rodičů, přihlížíme k jejich aktuálnímu zdravotnímu stavu. V letních měsících se děti otužují vodou a sluncem.</w:t>
      </w:r>
    </w:p>
    <w:p w:rsidR="00BB3852" w:rsidRPr="00460B29" w:rsidRDefault="00BB3852" w:rsidP="00BB3852"/>
    <w:p w:rsidR="00BB3852" w:rsidRPr="00460B29" w:rsidRDefault="00BB3852" w:rsidP="00E552A7">
      <w:pPr>
        <w:pStyle w:val="Nadpis2"/>
        <w:numPr>
          <w:ilvl w:val="0"/>
          <w:numId w:val="0"/>
        </w:numPr>
        <w:rPr>
          <w:color w:val="auto"/>
        </w:rPr>
      </w:pPr>
    </w:p>
    <w:p w:rsidR="004E30F3" w:rsidRPr="00655BC2" w:rsidRDefault="004E30F3" w:rsidP="00E552A7">
      <w:pPr>
        <w:pStyle w:val="Nadpis2"/>
        <w:ind w:left="576"/>
        <w:rPr>
          <w:rFonts w:ascii="Times New Roman" w:hAnsi="Times New Roman" w:cs="Times New Roman"/>
          <w:b/>
          <w:color w:val="auto"/>
        </w:rPr>
      </w:pPr>
      <w:bookmarkStart w:id="18" w:name="_Toc106601262"/>
      <w:r w:rsidRPr="00655BC2">
        <w:rPr>
          <w:rFonts w:ascii="Times New Roman" w:hAnsi="Times New Roman" w:cs="Times New Roman"/>
          <w:b/>
          <w:color w:val="auto"/>
        </w:rPr>
        <w:t>Osvětlení</w:t>
      </w:r>
      <w:bookmarkEnd w:id="18"/>
      <w:r w:rsidRPr="00655BC2">
        <w:rPr>
          <w:rFonts w:ascii="Times New Roman" w:hAnsi="Times New Roman" w:cs="Times New Roman"/>
          <w:b/>
          <w:color w:val="auto"/>
        </w:rPr>
        <w:t xml:space="preserve"> </w:t>
      </w:r>
    </w:p>
    <w:p w:rsidR="00605779" w:rsidRPr="00460B29" w:rsidRDefault="00605779" w:rsidP="00605779"/>
    <w:p w:rsidR="00BB3852" w:rsidRPr="00460B29" w:rsidRDefault="004E30F3" w:rsidP="004E30F3">
      <w:pPr>
        <w:spacing w:line="360" w:lineRule="auto"/>
        <w:jc w:val="both"/>
      </w:pPr>
      <w:r w:rsidRPr="00460B29">
        <w:t>V denních místnostech máme zajištěno vyhovující denní boční osvětlení, protože okna jsou dostatečně veliká a vniku přirozeného světla nebrání žádné překážky, ani v podobě vzrostlých stinných stromů před okny. Je důležité při práci dětí osvětlení efektivně regulovat. Používáme převážně osvětlení sdružené, což je aktuální denní osvětlení doplněné umělým světlem. Pro většinu zrakových činností je správný převažující směr osvětlení zleva a shora. Při různorodé orientaci pracovních míst je převažující směr osvětlení umělého osvětlení shora. Ve všech třídách jsou osvětlovací otvory opatřeny polohovatelnými žaluziemi pro regulaci denního osvětlení. Využíváme je zejména při regulaci přímého slunečního světla, které by mohlo vyvolávat nadměrné jasové kontrasty. Za dostatečné regulování denního osvětlení ve třídách zodpovídají učitelky (vytahování a zatahování žaluzií, svícení atd.).</w:t>
      </w:r>
    </w:p>
    <w:p w:rsidR="00C868DC" w:rsidRDefault="00C868DC" w:rsidP="004E30F3">
      <w:pPr>
        <w:spacing w:line="360" w:lineRule="auto"/>
        <w:jc w:val="both"/>
      </w:pPr>
    </w:p>
    <w:p w:rsidR="00A503A3" w:rsidRDefault="00A503A3" w:rsidP="004E30F3">
      <w:pPr>
        <w:spacing w:line="360" w:lineRule="auto"/>
        <w:jc w:val="both"/>
      </w:pPr>
    </w:p>
    <w:p w:rsidR="00A503A3" w:rsidRDefault="00A503A3" w:rsidP="004E30F3">
      <w:pPr>
        <w:spacing w:line="360" w:lineRule="auto"/>
        <w:jc w:val="both"/>
      </w:pPr>
    </w:p>
    <w:p w:rsidR="00A503A3" w:rsidRDefault="00A503A3" w:rsidP="004E30F3">
      <w:pPr>
        <w:spacing w:line="360" w:lineRule="auto"/>
        <w:jc w:val="both"/>
      </w:pPr>
    </w:p>
    <w:p w:rsidR="00A503A3" w:rsidRDefault="00A503A3" w:rsidP="004E30F3">
      <w:pPr>
        <w:spacing w:line="360" w:lineRule="auto"/>
        <w:jc w:val="both"/>
      </w:pPr>
    </w:p>
    <w:p w:rsidR="00A503A3" w:rsidRDefault="00A503A3" w:rsidP="004E30F3">
      <w:pPr>
        <w:spacing w:line="360" w:lineRule="auto"/>
        <w:jc w:val="both"/>
      </w:pPr>
    </w:p>
    <w:p w:rsidR="00A503A3" w:rsidRDefault="00A503A3" w:rsidP="004E30F3">
      <w:pPr>
        <w:spacing w:line="360" w:lineRule="auto"/>
        <w:jc w:val="both"/>
      </w:pPr>
    </w:p>
    <w:p w:rsidR="00A503A3" w:rsidRDefault="00A503A3" w:rsidP="004E30F3">
      <w:pPr>
        <w:spacing w:line="360" w:lineRule="auto"/>
        <w:jc w:val="both"/>
      </w:pPr>
    </w:p>
    <w:p w:rsidR="00A503A3" w:rsidRPr="00460B29" w:rsidRDefault="00A503A3" w:rsidP="004E30F3">
      <w:pPr>
        <w:spacing w:line="360" w:lineRule="auto"/>
        <w:jc w:val="both"/>
      </w:pPr>
    </w:p>
    <w:p w:rsidR="00605779" w:rsidRPr="00A503A3" w:rsidRDefault="00605779" w:rsidP="00AF7AD4">
      <w:pPr>
        <w:pStyle w:val="Nadpis1"/>
        <w:rPr>
          <w:rFonts w:ascii="Times New Roman" w:hAnsi="Times New Roman" w:cs="Times New Roman"/>
          <w:b/>
          <w:color w:val="auto"/>
        </w:rPr>
      </w:pPr>
      <w:bookmarkStart w:id="19" w:name="_Toc106601263"/>
      <w:r w:rsidRPr="00A503A3">
        <w:rPr>
          <w:rFonts w:ascii="Times New Roman" w:hAnsi="Times New Roman" w:cs="Times New Roman"/>
          <w:b/>
          <w:color w:val="auto"/>
        </w:rPr>
        <w:lastRenderedPageBreak/>
        <w:t>Způsob zajištění výměny a skladování prádla</w:t>
      </w:r>
      <w:bookmarkEnd w:id="19"/>
      <w:r w:rsidRPr="00A503A3">
        <w:rPr>
          <w:rFonts w:ascii="Times New Roman" w:hAnsi="Times New Roman" w:cs="Times New Roman"/>
          <w:b/>
          <w:color w:val="auto"/>
        </w:rPr>
        <w:t xml:space="preserve"> </w:t>
      </w:r>
    </w:p>
    <w:p w:rsidR="00605779" w:rsidRPr="00460B29" w:rsidRDefault="00605779" w:rsidP="00605779"/>
    <w:p w:rsidR="00C868DC" w:rsidRPr="00A503A3" w:rsidRDefault="00605779" w:rsidP="004E30F3">
      <w:pPr>
        <w:spacing w:line="360" w:lineRule="auto"/>
        <w:jc w:val="both"/>
        <w:rPr>
          <w:b/>
        </w:rPr>
      </w:pPr>
      <w:r w:rsidRPr="00A503A3">
        <w:rPr>
          <w:b/>
        </w:rPr>
        <w:t>Výměna a praní prádla</w:t>
      </w:r>
      <w:r w:rsidR="00032EA4" w:rsidRPr="00A503A3">
        <w:rPr>
          <w:b/>
        </w:rPr>
        <w:t>:</w:t>
      </w:r>
    </w:p>
    <w:p w:rsidR="00C868DC" w:rsidRPr="00460B29" w:rsidRDefault="00605779" w:rsidP="00C868DC">
      <w:pPr>
        <w:pStyle w:val="Odstavecseseznamem"/>
        <w:numPr>
          <w:ilvl w:val="0"/>
          <w:numId w:val="9"/>
        </w:numPr>
        <w:spacing w:line="360" w:lineRule="auto"/>
        <w:jc w:val="both"/>
      </w:pPr>
      <w:r w:rsidRPr="00460B29">
        <w:t>lůžkovin jednou za 3 týdny</w:t>
      </w:r>
    </w:p>
    <w:p w:rsidR="00C868DC" w:rsidRPr="00460B29" w:rsidRDefault="00605779" w:rsidP="00C868DC">
      <w:pPr>
        <w:pStyle w:val="Odstavecseseznamem"/>
        <w:numPr>
          <w:ilvl w:val="0"/>
          <w:numId w:val="9"/>
        </w:numPr>
        <w:spacing w:line="360" w:lineRule="auto"/>
        <w:jc w:val="both"/>
      </w:pPr>
      <w:r w:rsidRPr="00460B29">
        <w:t>ručníků jednou za týden, nebo v případě potřeby ihned</w:t>
      </w:r>
    </w:p>
    <w:p w:rsidR="00C868DC" w:rsidRPr="00460B29" w:rsidRDefault="00605779" w:rsidP="00C868DC">
      <w:pPr>
        <w:pStyle w:val="Odstavecseseznamem"/>
        <w:numPr>
          <w:ilvl w:val="0"/>
          <w:numId w:val="9"/>
        </w:numPr>
        <w:spacing w:line="360" w:lineRule="auto"/>
        <w:jc w:val="both"/>
      </w:pPr>
      <w:r w:rsidRPr="00460B29">
        <w:t xml:space="preserve">pyžama jednou za týden vyperou rodiče dětí </w:t>
      </w:r>
    </w:p>
    <w:p w:rsidR="00C868DC" w:rsidRPr="00460B29" w:rsidRDefault="00C868DC" w:rsidP="00C868DC">
      <w:pPr>
        <w:spacing w:line="360" w:lineRule="auto"/>
        <w:jc w:val="both"/>
      </w:pPr>
    </w:p>
    <w:p w:rsidR="00C868DC" w:rsidRPr="00460B29" w:rsidRDefault="00605779" w:rsidP="00C868DC">
      <w:pPr>
        <w:spacing w:line="360" w:lineRule="auto"/>
        <w:jc w:val="both"/>
      </w:pPr>
      <w:r w:rsidRPr="00460B29">
        <w:t>Praní a</w:t>
      </w:r>
      <w:r w:rsidR="00C868DC" w:rsidRPr="00460B29">
        <w:t xml:space="preserve"> žehlení zajišťují provozní pracovnice MŠ Vrbátky pro všechny třídy</w:t>
      </w:r>
      <w:r w:rsidRPr="00460B29">
        <w:t xml:space="preserve">. </w:t>
      </w:r>
    </w:p>
    <w:p w:rsidR="00BB3852" w:rsidRPr="00460B29" w:rsidRDefault="00605779" w:rsidP="00C868DC">
      <w:pPr>
        <w:spacing w:line="360" w:lineRule="auto"/>
        <w:jc w:val="both"/>
      </w:pPr>
      <w:r w:rsidRPr="00460B29">
        <w:t>Špinavé ručníky a ložní prádlo provozní pracovnice sesbírají do igelitových obalů na svém oddělení</w:t>
      </w:r>
      <w:r w:rsidR="00C868DC" w:rsidRPr="00460B29">
        <w:t xml:space="preserve"> a obecní zaměstnanci dopraví do MŠ Vrbátky</w:t>
      </w:r>
      <w:r w:rsidRPr="00460B29">
        <w:t xml:space="preserve">. Teprve pak ve třídě převlékají čisté ložní povlečení. Špinavé a čisté prádlo se nesmí křížit. Čisté ložní prádlo a ručníky jsou ukládány do skříní. Skříně se pravidelně větrají a 1x měsíčně dezinfikují. Při výskytu infekčního onemocnění se ručníky a ložní prádlo vymění ihned a vyperou s použitím dezinfekčního prostředku. Kontaminované prádlo se vymění a vypere ihned. Praní pracovních oděvů </w:t>
      </w:r>
      <w:r w:rsidR="00AF7AD4" w:rsidRPr="00460B29">
        <w:t>je zajištěno v MŠ ve Vrbátkách</w:t>
      </w:r>
      <w:r w:rsidRPr="00460B29">
        <w:t>.</w:t>
      </w:r>
    </w:p>
    <w:p w:rsidR="00BB3852" w:rsidRPr="00460B29" w:rsidRDefault="00BB3852" w:rsidP="004E30F3">
      <w:pPr>
        <w:spacing w:line="360" w:lineRule="auto"/>
        <w:jc w:val="both"/>
      </w:pPr>
    </w:p>
    <w:p w:rsidR="00C868DC" w:rsidRPr="00A503A3" w:rsidRDefault="00C868DC" w:rsidP="00C868DC">
      <w:pPr>
        <w:pStyle w:val="Nadpis1"/>
        <w:rPr>
          <w:rFonts w:ascii="Times New Roman" w:hAnsi="Times New Roman" w:cs="Times New Roman"/>
          <w:b/>
          <w:color w:val="auto"/>
        </w:rPr>
      </w:pPr>
      <w:bookmarkStart w:id="20" w:name="_Toc106601264"/>
      <w:r w:rsidRPr="00A503A3">
        <w:rPr>
          <w:rFonts w:ascii="Times New Roman" w:hAnsi="Times New Roman" w:cs="Times New Roman"/>
          <w:b/>
          <w:color w:val="auto"/>
        </w:rPr>
        <w:t>Režim úklidu (uvedeno v § 22 vyhlášky 410/2005 Sb., v platném znění)</w:t>
      </w:r>
      <w:bookmarkEnd w:id="20"/>
      <w:r w:rsidRPr="00A503A3">
        <w:rPr>
          <w:rFonts w:ascii="Times New Roman" w:hAnsi="Times New Roman" w:cs="Times New Roman"/>
          <w:b/>
          <w:color w:val="auto"/>
        </w:rPr>
        <w:t xml:space="preserve"> </w:t>
      </w:r>
    </w:p>
    <w:p w:rsidR="00C868DC" w:rsidRPr="00460B29" w:rsidRDefault="00C868DC" w:rsidP="00C868DC"/>
    <w:p w:rsidR="00C868DC" w:rsidRPr="00460B29" w:rsidRDefault="00C868DC" w:rsidP="004E30F3">
      <w:pPr>
        <w:spacing w:line="360" w:lineRule="auto"/>
        <w:jc w:val="both"/>
      </w:pPr>
      <w:r w:rsidRPr="00460B29">
        <w:t xml:space="preserve">Za řádné provádění úklidu a dezinfekce v prostorách MŠ zodpovídají provozní pracovnice. Vedoucí učitelka a třídní učitelky jsou oprávněny organizovat, řídit a kontrolovat práci uklízeček a dávat jim k tomu účelu závazné pokyny. </w:t>
      </w:r>
    </w:p>
    <w:p w:rsidR="00C868DC" w:rsidRPr="00460B29" w:rsidRDefault="00C868DC" w:rsidP="004E30F3">
      <w:pPr>
        <w:spacing w:line="360" w:lineRule="auto"/>
        <w:jc w:val="both"/>
      </w:pPr>
      <w:r w:rsidRPr="00460B29">
        <w:t xml:space="preserve">Způsob a četnost úklidu a čištění </w:t>
      </w:r>
    </w:p>
    <w:p w:rsidR="00C868DC" w:rsidRPr="00460B29" w:rsidRDefault="00C868DC" w:rsidP="004E30F3">
      <w:pPr>
        <w:spacing w:line="360" w:lineRule="auto"/>
        <w:jc w:val="both"/>
      </w:pPr>
      <w:r w:rsidRPr="00460B29">
        <w:rPr>
          <w:u w:val="single"/>
        </w:rPr>
        <w:t>Denně:</w:t>
      </w:r>
      <w:r w:rsidRPr="00460B29">
        <w:t xml:space="preserve"> </w:t>
      </w:r>
    </w:p>
    <w:p w:rsidR="00C868DC" w:rsidRPr="00460B29" w:rsidRDefault="00C868DC" w:rsidP="00C868DC">
      <w:pPr>
        <w:pStyle w:val="Odstavecseseznamem"/>
        <w:numPr>
          <w:ilvl w:val="0"/>
          <w:numId w:val="10"/>
        </w:numPr>
        <w:spacing w:line="360" w:lineRule="auto"/>
        <w:jc w:val="both"/>
      </w:pPr>
      <w:r w:rsidRPr="00460B29">
        <w:t>setření všech podlah a povrchů na vlhko</w:t>
      </w:r>
    </w:p>
    <w:p w:rsidR="00C868DC" w:rsidRPr="00460B29" w:rsidRDefault="00C868DC" w:rsidP="00C868DC">
      <w:pPr>
        <w:pStyle w:val="Odstavecseseznamem"/>
        <w:numPr>
          <w:ilvl w:val="0"/>
          <w:numId w:val="10"/>
        </w:numPr>
        <w:spacing w:line="360" w:lineRule="auto"/>
        <w:jc w:val="both"/>
      </w:pPr>
      <w:r w:rsidRPr="00460B29">
        <w:t>vynášení odpadků</w:t>
      </w:r>
    </w:p>
    <w:p w:rsidR="00C868DC" w:rsidRPr="00460B29" w:rsidRDefault="00C868DC" w:rsidP="00C868DC">
      <w:pPr>
        <w:pStyle w:val="Odstavecseseznamem"/>
        <w:numPr>
          <w:ilvl w:val="0"/>
          <w:numId w:val="10"/>
        </w:numPr>
        <w:spacing w:line="360" w:lineRule="auto"/>
        <w:jc w:val="both"/>
      </w:pPr>
      <w:r w:rsidRPr="00460B29">
        <w:t>vyčištění koberců vysavačem</w:t>
      </w:r>
    </w:p>
    <w:p w:rsidR="00C868DC" w:rsidRPr="00460B29" w:rsidRDefault="00C868DC" w:rsidP="00C868DC">
      <w:pPr>
        <w:pStyle w:val="Odstavecseseznamem"/>
        <w:numPr>
          <w:ilvl w:val="0"/>
          <w:numId w:val="10"/>
        </w:numPr>
        <w:spacing w:line="360" w:lineRule="auto"/>
        <w:jc w:val="both"/>
      </w:pPr>
      <w:r w:rsidRPr="00460B29">
        <w:t xml:space="preserve">za použití čisticích prostředků s dezinfekčním účinkem umytí umyvadel, záchodových mís, sedátek na záchodech </w:t>
      </w:r>
    </w:p>
    <w:p w:rsidR="00C868DC" w:rsidRPr="00460B29" w:rsidRDefault="00C868DC" w:rsidP="00C868DC">
      <w:pPr>
        <w:spacing w:line="360" w:lineRule="auto"/>
        <w:jc w:val="both"/>
      </w:pPr>
      <w:r w:rsidRPr="00460B29">
        <w:rPr>
          <w:u w:val="single"/>
        </w:rPr>
        <w:t>Týdně:</w:t>
      </w:r>
      <w:r w:rsidRPr="00460B29">
        <w:t xml:space="preserve"> </w:t>
      </w:r>
    </w:p>
    <w:p w:rsidR="00C868DC" w:rsidRPr="00460B29" w:rsidRDefault="00C868DC" w:rsidP="00C868DC">
      <w:pPr>
        <w:pStyle w:val="Odstavecseseznamem"/>
        <w:numPr>
          <w:ilvl w:val="0"/>
          <w:numId w:val="11"/>
        </w:numPr>
        <w:spacing w:line="360" w:lineRule="auto"/>
        <w:jc w:val="both"/>
      </w:pPr>
      <w:r w:rsidRPr="00460B29">
        <w:t xml:space="preserve">omytí omyvatelných částí stěn na záchodech a dezinfekce umýváren a záchodů </w:t>
      </w:r>
    </w:p>
    <w:p w:rsidR="00C868DC" w:rsidRPr="00460B29" w:rsidRDefault="00C868DC" w:rsidP="00C868DC">
      <w:pPr>
        <w:pStyle w:val="Odstavecseseznamem"/>
        <w:numPr>
          <w:ilvl w:val="0"/>
          <w:numId w:val="11"/>
        </w:numPr>
        <w:spacing w:line="360" w:lineRule="auto"/>
        <w:jc w:val="both"/>
      </w:pPr>
      <w:r w:rsidRPr="00460B29">
        <w:t xml:space="preserve"> umytí kelímků k ústní hygieně, dezinfekce hřebenů </w:t>
      </w:r>
    </w:p>
    <w:p w:rsidR="007306B4" w:rsidRPr="00460B29" w:rsidRDefault="00C868DC" w:rsidP="00C868DC">
      <w:pPr>
        <w:pStyle w:val="Odstavecseseznamem"/>
        <w:numPr>
          <w:ilvl w:val="0"/>
          <w:numId w:val="11"/>
        </w:numPr>
        <w:spacing w:line="360" w:lineRule="auto"/>
        <w:jc w:val="both"/>
      </w:pPr>
      <w:r w:rsidRPr="00460B29">
        <w:t>dezinfekčním prostředkem setření podlahových ploch, okenních parapetů, nábytku</w:t>
      </w:r>
    </w:p>
    <w:p w:rsidR="007306B4" w:rsidRPr="00460B29" w:rsidRDefault="00C868DC" w:rsidP="00C868DC">
      <w:pPr>
        <w:spacing w:line="360" w:lineRule="auto"/>
        <w:jc w:val="both"/>
      </w:pPr>
      <w:r w:rsidRPr="00460B29">
        <w:rPr>
          <w:u w:val="single"/>
        </w:rPr>
        <w:lastRenderedPageBreak/>
        <w:t>2x ročně:</w:t>
      </w:r>
      <w:r w:rsidRPr="00460B29">
        <w:t xml:space="preserve"> </w:t>
      </w:r>
    </w:p>
    <w:p w:rsidR="007306B4" w:rsidRPr="00460B29" w:rsidRDefault="00C868DC" w:rsidP="007306B4">
      <w:pPr>
        <w:pStyle w:val="Odstavecseseznamem"/>
        <w:numPr>
          <w:ilvl w:val="0"/>
          <w:numId w:val="12"/>
        </w:numPr>
        <w:spacing w:line="360" w:lineRule="auto"/>
        <w:jc w:val="both"/>
      </w:pPr>
      <w:r w:rsidRPr="00460B29">
        <w:t>umytí oken včetně rámů</w:t>
      </w:r>
    </w:p>
    <w:p w:rsidR="007306B4" w:rsidRPr="00460B29" w:rsidRDefault="00C868DC" w:rsidP="007306B4">
      <w:pPr>
        <w:pStyle w:val="Odstavecseseznamem"/>
        <w:numPr>
          <w:ilvl w:val="0"/>
          <w:numId w:val="12"/>
        </w:numPr>
        <w:spacing w:line="360" w:lineRule="auto"/>
        <w:jc w:val="both"/>
      </w:pPr>
      <w:r w:rsidRPr="00460B29">
        <w:t>umytí svítidel a světelných zdrojů</w:t>
      </w:r>
    </w:p>
    <w:p w:rsidR="007306B4" w:rsidRPr="00460B29" w:rsidRDefault="00C868DC" w:rsidP="007306B4">
      <w:pPr>
        <w:pStyle w:val="Odstavecseseznamem"/>
        <w:numPr>
          <w:ilvl w:val="0"/>
          <w:numId w:val="12"/>
        </w:numPr>
        <w:spacing w:line="360" w:lineRule="auto"/>
        <w:jc w:val="both"/>
      </w:pPr>
      <w:r w:rsidRPr="00460B29">
        <w:t>celkový úklid všech prostor školy</w:t>
      </w:r>
    </w:p>
    <w:p w:rsidR="007306B4" w:rsidRPr="00460B29" w:rsidRDefault="00C868DC" w:rsidP="007306B4">
      <w:pPr>
        <w:pStyle w:val="Odstavecseseznamem"/>
        <w:spacing w:line="360" w:lineRule="auto"/>
        <w:jc w:val="both"/>
      </w:pPr>
      <w:r w:rsidRPr="00460B29">
        <w:t xml:space="preserve"> </w:t>
      </w:r>
    </w:p>
    <w:p w:rsidR="007306B4" w:rsidRPr="00460B29" w:rsidRDefault="00C868DC" w:rsidP="007306B4">
      <w:pPr>
        <w:spacing w:line="360" w:lineRule="auto"/>
        <w:jc w:val="both"/>
      </w:pPr>
      <w:r w:rsidRPr="00460B29">
        <w:rPr>
          <w:u w:val="single"/>
        </w:rPr>
        <w:t>Malování:</w:t>
      </w:r>
      <w:r w:rsidRPr="00460B29">
        <w:t xml:space="preserve"> </w:t>
      </w:r>
    </w:p>
    <w:p w:rsidR="00BB3852" w:rsidRPr="00460B29" w:rsidRDefault="00C868DC" w:rsidP="004E30F3">
      <w:pPr>
        <w:spacing w:line="360" w:lineRule="auto"/>
        <w:jc w:val="both"/>
      </w:pPr>
      <w:r w:rsidRPr="00460B29">
        <w:t xml:space="preserve">třídy mateřské školy – 1x za tři roky </w:t>
      </w:r>
    </w:p>
    <w:p w:rsidR="00954B58" w:rsidRPr="00460B29" w:rsidRDefault="00954B58" w:rsidP="004E30F3">
      <w:pPr>
        <w:spacing w:line="360" w:lineRule="auto"/>
        <w:jc w:val="both"/>
      </w:pPr>
    </w:p>
    <w:p w:rsidR="00BB3852" w:rsidRPr="00A503A3" w:rsidRDefault="007306B4" w:rsidP="007306B4">
      <w:pPr>
        <w:pStyle w:val="Nadpis1"/>
        <w:rPr>
          <w:rFonts w:ascii="Times New Roman" w:hAnsi="Times New Roman" w:cs="Times New Roman"/>
          <w:b/>
          <w:color w:val="auto"/>
        </w:rPr>
      </w:pPr>
      <w:bookmarkStart w:id="21" w:name="_Toc106601265"/>
      <w:r w:rsidRPr="00A503A3">
        <w:rPr>
          <w:rFonts w:ascii="Times New Roman" w:hAnsi="Times New Roman" w:cs="Times New Roman"/>
          <w:b/>
          <w:color w:val="auto"/>
        </w:rPr>
        <w:t>Péče o školní zahradu</w:t>
      </w:r>
      <w:bookmarkEnd w:id="21"/>
    </w:p>
    <w:p w:rsidR="007306B4" w:rsidRPr="00460B29" w:rsidRDefault="007306B4" w:rsidP="007306B4"/>
    <w:p w:rsidR="007306B4" w:rsidRPr="00460B29" w:rsidRDefault="007306B4" w:rsidP="007306B4">
      <w:r w:rsidRPr="00460B29">
        <w:t>Viz. Provozní řád venkovní hrací plochy</w:t>
      </w:r>
    </w:p>
    <w:p w:rsidR="00BB3852" w:rsidRPr="00460B29" w:rsidRDefault="00BB3852" w:rsidP="004E30F3">
      <w:pPr>
        <w:spacing w:line="360" w:lineRule="auto"/>
        <w:jc w:val="both"/>
      </w:pPr>
    </w:p>
    <w:p w:rsidR="00BB3852" w:rsidRPr="00A503A3" w:rsidRDefault="007306B4" w:rsidP="007306B4">
      <w:pPr>
        <w:pStyle w:val="Nadpis1"/>
        <w:rPr>
          <w:rFonts w:ascii="Times New Roman" w:hAnsi="Times New Roman" w:cs="Times New Roman"/>
          <w:b/>
          <w:color w:val="auto"/>
        </w:rPr>
      </w:pPr>
      <w:bookmarkStart w:id="22" w:name="_Toc106601266"/>
      <w:r w:rsidRPr="00A503A3">
        <w:rPr>
          <w:rFonts w:ascii="Times New Roman" w:hAnsi="Times New Roman" w:cs="Times New Roman"/>
          <w:b/>
          <w:color w:val="auto"/>
        </w:rPr>
        <w:t>Závěrečná ustanovení</w:t>
      </w:r>
      <w:bookmarkEnd w:id="22"/>
    </w:p>
    <w:p w:rsidR="007306B4" w:rsidRPr="00460B29" w:rsidRDefault="007306B4" w:rsidP="007306B4"/>
    <w:p w:rsidR="007306B4" w:rsidRPr="00460B29" w:rsidRDefault="007306B4" w:rsidP="007306B4">
      <w:pPr>
        <w:spacing w:line="360" w:lineRule="auto"/>
        <w:jc w:val="both"/>
      </w:pPr>
      <w:r w:rsidRPr="00460B29">
        <w:t>Ruší se předchozí Provozní řád ze dne 1. 9. 2011</w:t>
      </w:r>
    </w:p>
    <w:p w:rsidR="007306B4" w:rsidRPr="00460B29" w:rsidRDefault="007306B4" w:rsidP="007306B4">
      <w:pPr>
        <w:spacing w:line="360" w:lineRule="auto"/>
        <w:jc w:val="both"/>
      </w:pPr>
    </w:p>
    <w:p w:rsidR="007306B4" w:rsidRPr="00460B29" w:rsidRDefault="007306B4" w:rsidP="007306B4">
      <w:pPr>
        <w:spacing w:line="360" w:lineRule="auto"/>
        <w:jc w:val="both"/>
      </w:pPr>
      <w:r w:rsidRPr="00460B29">
        <w:t>Tento Provozní řád nabývá účinnost</w:t>
      </w:r>
      <w:r w:rsidR="00AF7AD4" w:rsidRPr="00460B29">
        <w:t>i</w:t>
      </w:r>
      <w:r w:rsidRPr="00460B29">
        <w:t xml:space="preserve"> </w:t>
      </w:r>
      <w:r w:rsidR="00AF7AD4" w:rsidRPr="00460B29">
        <w:t xml:space="preserve">dne </w:t>
      </w:r>
      <w:r w:rsidR="00A2454D">
        <w:t>30</w:t>
      </w:r>
      <w:r w:rsidR="00954B58" w:rsidRPr="00460B29">
        <w:t xml:space="preserve">. </w:t>
      </w:r>
      <w:r w:rsidR="00A2454D">
        <w:t>9</w:t>
      </w:r>
      <w:r w:rsidR="00954B58" w:rsidRPr="00460B29">
        <w:t>. 202</w:t>
      </w:r>
      <w:r w:rsidR="00A2454D">
        <w:t>3</w:t>
      </w:r>
      <w:bookmarkStart w:id="23" w:name="_GoBack"/>
      <w:bookmarkEnd w:id="23"/>
    </w:p>
    <w:p w:rsidR="007306B4" w:rsidRPr="00460B29" w:rsidRDefault="007306B4" w:rsidP="007306B4">
      <w:pPr>
        <w:spacing w:line="360" w:lineRule="auto"/>
        <w:jc w:val="both"/>
      </w:pPr>
    </w:p>
    <w:p w:rsidR="007306B4" w:rsidRPr="00460B29" w:rsidRDefault="007306B4" w:rsidP="007306B4">
      <w:pPr>
        <w:pStyle w:val="Odstavecseseznamem"/>
        <w:numPr>
          <w:ilvl w:val="0"/>
          <w:numId w:val="13"/>
        </w:numPr>
        <w:spacing w:line="360" w:lineRule="auto"/>
        <w:jc w:val="both"/>
      </w:pPr>
      <w:r w:rsidRPr="00460B29">
        <w:t>Ředitel školy zabezpečí seznámení zaměstnanců MŠ s obsahem Provozního řádu.</w:t>
      </w:r>
    </w:p>
    <w:p w:rsidR="007306B4" w:rsidRPr="00460B29" w:rsidRDefault="007306B4" w:rsidP="007306B4">
      <w:pPr>
        <w:pStyle w:val="Odstavecseseznamem"/>
        <w:numPr>
          <w:ilvl w:val="0"/>
          <w:numId w:val="13"/>
        </w:numPr>
        <w:spacing w:line="360" w:lineRule="auto"/>
        <w:jc w:val="both"/>
      </w:pPr>
      <w:r w:rsidRPr="00460B29">
        <w:t xml:space="preserve">Nově přijímaní zaměstnanci budou s tímto řádem seznámeni </w:t>
      </w:r>
      <w:r w:rsidR="00AF7AD4" w:rsidRPr="00460B29">
        <w:t>při</w:t>
      </w:r>
      <w:r w:rsidRPr="00460B29">
        <w:t xml:space="preserve"> podpis</w:t>
      </w:r>
      <w:r w:rsidR="00AF7AD4" w:rsidRPr="00460B29">
        <w:t>u</w:t>
      </w:r>
      <w:r w:rsidRPr="00460B29">
        <w:t xml:space="preserve"> pracovní smlouvy.</w:t>
      </w:r>
    </w:p>
    <w:p w:rsidR="007306B4" w:rsidRPr="00460B29" w:rsidRDefault="007306B4" w:rsidP="007306B4">
      <w:pPr>
        <w:pStyle w:val="Odstavecseseznamem"/>
        <w:numPr>
          <w:ilvl w:val="0"/>
          <w:numId w:val="13"/>
        </w:numPr>
        <w:spacing w:line="360" w:lineRule="auto"/>
        <w:jc w:val="both"/>
      </w:pPr>
      <w:r w:rsidRPr="00460B29">
        <w:t>Ředitel školy zabezpečí seznámení s provozním řádem všechny zákonné zástupce dětí docházejících do této mateřské školy na Schůzce rodičů.</w:t>
      </w:r>
    </w:p>
    <w:p w:rsidR="007306B4" w:rsidRPr="00460B29" w:rsidRDefault="007306B4" w:rsidP="007306B4">
      <w:pPr>
        <w:pStyle w:val="Odstavecseseznamem"/>
        <w:numPr>
          <w:ilvl w:val="0"/>
          <w:numId w:val="14"/>
        </w:numPr>
        <w:spacing w:line="360" w:lineRule="auto"/>
        <w:jc w:val="both"/>
      </w:pPr>
      <w:r w:rsidRPr="00460B29">
        <w:t>Provozní řád MŠ je vyvěšen v chodbě před šatnami dětí.</w:t>
      </w:r>
    </w:p>
    <w:p w:rsidR="007306B4" w:rsidRPr="00460B29" w:rsidRDefault="007306B4" w:rsidP="007306B4">
      <w:pPr>
        <w:pStyle w:val="Odstavecseseznamem"/>
        <w:numPr>
          <w:ilvl w:val="0"/>
          <w:numId w:val="15"/>
        </w:numPr>
        <w:spacing w:line="360" w:lineRule="auto"/>
        <w:jc w:val="both"/>
      </w:pPr>
      <w:r w:rsidRPr="00460B29">
        <w:t>Veškeré dodatky, popřípadě změny mohou být provedeny pouze písemnou formou.</w:t>
      </w:r>
    </w:p>
    <w:p w:rsidR="00BB3852" w:rsidRPr="00460B29" w:rsidRDefault="00BB3852" w:rsidP="007306B4">
      <w:pPr>
        <w:spacing w:line="360" w:lineRule="auto"/>
        <w:jc w:val="both"/>
      </w:pPr>
    </w:p>
    <w:p w:rsidR="00954B58" w:rsidRPr="00460B29" w:rsidRDefault="00954B58" w:rsidP="007306B4">
      <w:pPr>
        <w:spacing w:line="360" w:lineRule="auto"/>
        <w:jc w:val="both"/>
      </w:pPr>
    </w:p>
    <w:p w:rsidR="00975C23" w:rsidRPr="00460B29" w:rsidRDefault="00954B58" w:rsidP="004E30F3">
      <w:pPr>
        <w:spacing w:line="360" w:lineRule="auto"/>
        <w:jc w:val="both"/>
      </w:pPr>
      <w:bookmarkStart w:id="24" w:name="_Hlk106007203"/>
      <w:r w:rsidRPr="00460B29">
        <w:t xml:space="preserve">Zpracovala: Bc. Nikola </w:t>
      </w:r>
      <w:r w:rsidR="00EC6A7C">
        <w:t>Hanáková</w:t>
      </w:r>
      <w:r w:rsidRPr="00460B29">
        <w:t xml:space="preserve"> – </w:t>
      </w:r>
      <w:r w:rsidR="00EC6A7C">
        <w:t>zástupkyně ředitele pro MŠ</w:t>
      </w:r>
    </w:p>
    <w:p w:rsidR="00954B58" w:rsidRPr="00460B29" w:rsidRDefault="00954B58" w:rsidP="004E30F3">
      <w:pPr>
        <w:spacing w:line="360" w:lineRule="auto"/>
        <w:jc w:val="both"/>
      </w:pPr>
    </w:p>
    <w:p w:rsidR="00954B58" w:rsidRPr="00460B29" w:rsidRDefault="00954B58" w:rsidP="004E30F3">
      <w:pPr>
        <w:spacing w:line="360" w:lineRule="auto"/>
        <w:jc w:val="both"/>
      </w:pPr>
      <w:r w:rsidRPr="00460B29">
        <w:t>Schválil: Mgr. Michal Vysloužil – ředitel školy</w:t>
      </w:r>
    </w:p>
    <w:p w:rsidR="00954B58" w:rsidRPr="00460B29" w:rsidRDefault="00954B58" w:rsidP="004E30F3">
      <w:pPr>
        <w:spacing w:line="360" w:lineRule="auto"/>
        <w:jc w:val="both"/>
      </w:pPr>
    </w:p>
    <w:p w:rsidR="00954B58" w:rsidRPr="00460B29" w:rsidRDefault="00954B58" w:rsidP="004E30F3">
      <w:pPr>
        <w:spacing w:line="360" w:lineRule="auto"/>
        <w:jc w:val="both"/>
      </w:pPr>
      <w:r w:rsidRPr="00460B29">
        <w:t xml:space="preserve">Ve Vrbátkách </w:t>
      </w:r>
      <w:r w:rsidR="00EC6A7C">
        <w:t>30</w:t>
      </w:r>
      <w:r w:rsidRPr="00460B29">
        <w:t xml:space="preserve">. </w:t>
      </w:r>
      <w:r w:rsidR="003A294D">
        <w:t>9</w:t>
      </w:r>
      <w:r w:rsidRPr="00460B29">
        <w:t>. 202</w:t>
      </w:r>
      <w:bookmarkEnd w:id="24"/>
      <w:r w:rsidR="003A294D">
        <w:t>3</w:t>
      </w:r>
    </w:p>
    <w:sectPr w:rsidR="00954B58" w:rsidRPr="00460B29" w:rsidSect="00954B58">
      <w:headerReference w:type="default" r:id="rId9"/>
      <w:footerReference w:type="default" r:id="rId10"/>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D81" w:rsidRDefault="00097D81" w:rsidP="00E27D90">
      <w:r>
        <w:separator/>
      </w:r>
    </w:p>
  </w:endnote>
  <w:endnote w:type="continuationSeparator" w:id="0">
    <w:p w:rsidR="00097D81" w:rsidRDefault="00097D81" w:rsidP="00E2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682596"/>
      <w:docPartObj>
        <w:docPartGallery w:val="Page Numbers (Bottom of Page)"/>
        <w:docPartUnique/>
      </w:docPartObj>
    </w:sdtPr>
    <w:sdtEndPr/>
    <w:sdtContent>
      <w:p w:rsidR="00954B58" w:rsidRDefault="00954B58">
        <w:pPr>
          <w:pStyle w:val="Zpat"/>
          <w:jc w:val="center"/>
        </w:pPr>
        <w:r>
          <w:fldChar w:fldCharType="begin"/>
        </w:r>
        <w:r>
          <w:instrText>PAGE   \* MERGEFORMAT</w:instrText>
        </w:r>
        <w:r>
          <w:fldChar w:fldCharType="separate"/>
        </w:r>
        <w:r>
          <w:t>2</w:t>
        </w:r>
        <w:r>
          <w:fldChar w:fldCharType="end"/>
        </w:r>
      </w:p>
    </w:sdtContent>
  </w:sdt>
  <w:p w:rsidR="00954B58" w:rsidRDefault="00954B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D81" w:rsidRDefault="00097D81" w:rsidP="00E27D90">
      <w:r>
        <w:separator/>
      </w:r>
    </w:p>
  </w:footnote>
  <w:footnote w:type="continuationSeparator" w:id="0">
    <w:p w:rsidR="00097D81" w:rsidRDefault="00097D81" w:rsidP="00E27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B58" w:rsidRPr="00954B58" w:rsidRDefault="00954B58" w:rsidP="00954B58">
    <w:pPr>
      <w:jc w:val="center"/>
      <w:rPr>
        <w:b/>
        <w:szCs w:val="24"/>
      </w:rPr>
    </w:pPr>
    <w:r w:rsidRPr="00954B58">
      <w:rPr>
        <w:b/>
        <w:szCs w:val="24"/>
      </w:rPr>
      <w:t>Základní škola Zdeny Kaprálové a Mateřská škola Vrbátky, příspěvková organizace</w:t>
    </w:r>
  </w:p>
  <w:p w:rsidR="00954B58" w:rsidRPr="00954B58" w:rsidRDefault="00954B58" w:rsidP="00954B58">
    <w:pPr>
      <w:pStyle w:val="Zhlav"/>
      <w:jc w:val="center"/>
      <w:rPr>
        <w:b/>
      </w:rPr>
    </w:pPr>
    <w:r w:rsidRPr="00954B58">
      <w:rPr>
        <w:b/>
        <w:szCs w:val="24"/>
      </w:rPr>
      <w:t>se sídlem Vrbátky 83, 798 13 Vrbátky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1A4"/>
    <w:multiLevelType w:val="hybridMultilevel"/>
    <w:tmpl w:val="CD8E52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D41BDB"/>
    <w:multiLevelType w:val="hybridMultilevel"/>
    <w:tmpl w:val="C894806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A25907"/>
    <w:multiLevelType w:val="hybridMultilevel"/>
    <w:tmpl w:val="BEF8BA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6A2D6C"/>
    <w:multiLevelType w:val="hybridMultilevel"/>
    <w:tmpl w:val="D6EE09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7D66B6"/>
    <w:multiLevelType w:val="hybridMultilevel"/>
    <w:tmpl w:val="4CC6C7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CA0253E"/>
    <w:multiLevelType w:val="hybridMultilevel"/>
    <w:tmpl w:val="F81E18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973617"/>
    <w:multiLevelType w:val="hybridMultilevel"/>
    <w:tmpl w:val="84BE0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FE239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2987"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3FE90F5E"/>
    <w:multiLevelType w:val="hybridMultilevel"/>
    <w:tmpl w:val="64D48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19B0833"/>
    <w:multiLevelType w:val="hybridMultilevel"/>
    <w:tmpl w:val="5FF46B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D84764B"/>
    <w:multiLevelType w:val="hybridMultilevel"/>
    <w:tmpl w:val="E13087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CDC1FE7"/>
    <w:multiLevelType w:val="hybridMultilevel"/>
    <w:tmpl w:val="57C6A87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03172D5"/>
    <w:multiLevelType w:val="hybridMultilevel"/>
    <w:tmpl w:val="567A1C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4056815"/>
    <w:multiLevelType w:val="hybridMultilevel"/>
    <w:tmpl w:val="74BCBD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F630393"/>
    <w:multiLevelType w:val="hybridMultilevel"/>
    <w:tmpl w:val="8DCAFE6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C02E9A"/>
    <w:multiLevelType w:val="hybridMultilevel"/>
    <w:tmpl w:val="F2BA650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2"/>
  </w:num>
  <w:num w:numId="4">
    <w:abstractNumId w:val="8"/>
  </w:num>
  <w:num w:numId="5">
    <w:abstractNumId w:val="6"/>
  </w:num>
  <w:num w:numId="6">
    <w:abstractNumId w:val="10"/>
  </w:num>
  <w:num w:numId="7">
    <w:abstractNumId w:val="5"/>
  </w:num>
  <w:num w:numId="8">
    <w:abstractNumId w:val="13"/>
  </w:num>
  <w:num w:numId="9">
    <w:abstractNumId w:val="0"/>
  </w:num>
  <w:num w:numId="10">
    <w:abstractNumId w:val="14"/>
  </w:num>
  <w:num w:numId="11">
    <w:abstractNumId w:val="15"/>
  </w:num>
  <w:num w:numId="12">
    <w:abstractNumId w:val="11"/>
  </w:num>
  <w:num w:numId="13">
    <w:abstractNumId w:val="4"/>
  </w:num>
  <w:num w:numId="14">
    <w:abstractNumId w:val="3"/>
  </w:num>
  <w:num w:numId="15">
    <w:abstractNumId w:val="9"/>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485E"/>
    <w:rsid w:val="00032EA4"/>
    <w:rsid w:val="00097D81"/>
    <w:rsid w:val="00114792"/>
    <w:rsid w:val="00141271"/>
    <w:rsid w:val="00156FA5"/>
    <w:rsid w:val="001F629E"/>
    <w:rsid w:val="00207D25"/>
    <w:rsid w:val="00252B6C"/>
    <w:rsid w:val="00276BCB"/>
    <w:rsid w:val="002A4DD1"/>
    <w:rsid w:val="002B4DA5"/>
    <w:rsid w:val="003A294D"/>
    <w:rsid w:val="00400EF1"/>
    <w:rsid w:val="004477CC"/>
    <w:rsid w:val="00460B29"/>
    <w:rsid w:val="004D1B98"/>
    <w:rsid w:val="004E30F3"/>
    <w:rsid w:val="00501872"/>
    <w:rsid w:val="0050796E"/>
    <w:rsid w:val="00521030"/>
    <w:rsid w:val="00605779"/>
    <w:rsid w:val="00635D89"/>
    <w:rsid w:val="00655BC2"/>
    <w:rsid w:val="006E25AA"/>
    <w:rsid w:val="007306B4"/>
    <w:rsid w:val="007F5F8B"/>
    <w:rsid w:val="008052E6"/>
    <w:rsid w:val="00893CAB"/>
    <w:rsid w:val="008F2526"/>
    <w:rsid w:val="00901C2F"/>
    <w:rsid w:val="0092090A"/>
    <w:rsid w:val="009247C9"/>
    <w:rsid w:val="009518F4"/>
    <w:rsid w:val="00954B58"/>
    <w:rsid w:val="00975C23"/>
    <w:rsid w:val="009C299D"/>
    <w:rsid w:val="009F20E7"/>
    <w:rsid w:val="00A105BF"/>
    <w:rsid w:val="00A2454D"/>
    <w:rsid w:val="00A503A3"/>
    <w:rsid w:val="00AA6B25"/>
    <w:rsid w:val="00AB11A5"/>
    <w:rsid w:val="00AF7AD4"/>
    <w:rsid w:val="00B01409"/>
    <w:rsid w:val="00BB3852"/>
    <w:rsid w:val="00C34768"/>
    <w:rsid w:val="00C868DC"/>
    <w:rsid w:val="00CE485E"/>
    <w:rsid w:val="00D92F98"/>
    <w:rsid w:val="00DD1DF8"/>
    <w:rsid w:val="00E27D90"/>
    <w:rsid w:val="00E552A7"/>
    <w:rsid w:val="00E65DFF"/>
    <w:rsid w:val="00EC6A7C"/>
    <w:rsid w:val="00ED29EE"/>
    <w:rsid w:val="00F434D7"/>
    <w:rsid w:val="00F600C1"/>
    <w:rsid w:val="00F77765"/>
    <w:rsid w:val="00F912BC"/>
    <w:rsid w:val="00FB0875"/>
    <w:rsid w:val="00FC0A2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AB977"/>
  <w15:docId w15:val="{1A083EDA-A120-4606-844A-B5C5C912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E485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
    <w:qFormat/>
    <w:rsid w:val="00CE485E"/>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CE485E"/>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CE485E"/>
    <w:pPr>
      <w:keepNext/>
      <w:keepLines/>
      <w:numPr>
        <w:ilvl w:val="2"/>
        <w:numId w:val="2"/>
      </w:numPr>
      <w:spacing w:before="40"/>
      <w:outlineLvl w:val="2"/>
    </w:pPr>
    <w:rPr>
      <w:rFonts w:asciiTheme="majorHAnsi" w:eastAsiaTheme="majorEastAsia" w:hAnsiTheme="majorHAnsi" w:cstheme="majorBidi"/>
      <w:color w:val="1F3763" w:themeColor="accent1" w:themeShade="7F"/>
      <w:szCs w:val="24"/>
    </w:rPr>
  </w:style>
  <w:style w:type="paragraph" w:styleId="Nadpis4">
    <w:name w:val="heading 4"/>
    <w:basedOn w:val="Normln"/>
    <w:next w:val="Normln"/>
    <w:link w:val="Nadpis4Char"/>
    <w:uiPriority w:val="9"/>
    <w:semiHidden/>
    <w:unhideWhenUsed/>
    <w:qFormat/>
    <w:rsid w:val="00CE485E"/>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CE485E"/>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CE485E"/>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CE485E"/>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CE485E"/>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E485E"/>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F912BC"/>
    <w:pPr>
      <w:overflowPunct/>
      <w:autoSpaceDE/>
      <w:autoSpaceDN/>
      <w:adjustRightInd/>
      <w:contextualSpacing/>
      <w:jc w:val="center"/>
      <w:textAlignment w:val="auto"/>
    </w:pPr>
    <w:rPr>
      <w:rFonts w:asciiTheme="majorHAnsi" w:eastAsiaTheme="majorEastAsia" w:hAnsiTheme="majorHAnsi" w:cstheme="majorBidi"/>
      <w:color w:val="0070C0"/>
      <w:spacing w:val="-10"/>
      <w:kern w:val="28"/>
      <w:sz w:val="56"/>
      <w:szCs w:val="56"/>
      <w:lang w:eastAsia="en-US"/>
    </w:rPr>
  </w:style>
  <w:style w:type="character" w:customStyle="1" w:styleId="NzevChar">
    <w:name w:val="Název Char"/>
    <w:basedOn w:val="Standardnpsmoodstavce"/>
    <w:link w:val="Nzev"/>
    <w:uiPriority w:val="10"/>
    <w:rsid w:val="00F912BC"/>
    <w:rPr>
      <w:rFonts w:asciiTheme="majorHAnsi" w:eastAsiaTheme="majorEastAsia" w:hAnsiTheme="majorHAnsi" w:cstheme="majorBidi"/>
      <w:color w:val="0070C0"/>
      <w:spacing w:val="-10"/>
      <w:kern w:val="28"/>
      <w:sz w:val="56"/>
      <w:szCs w:val="56"/>
    </w:rPr>
  </w:style>
  <w:style w:type="paragraph" w:customStyle="1" w:styleId="DefinitionTerm">
    <w:name w:val="Definition Term"/>
    <w:basedOn w:val="Normln"/>
    <w:next w:val="Normln"/>
    <w:rsid w:val="00CE485E"/>
    <w:pPr>
      <w:widowControl w:val="0"/>
    </w:pPr>
  </w:style>
  <w:style w:type="character" w:customStyle="1" w:styleId="Nadpis1Char">
    <w:name w:val="Nadpis 1 Char"/>
    <w:basedOn w:val="Standardnpsmoodstavce"/>
    <w:link w:val="Nadpis1"/>
    <w:uiPriority w:val="9"/>
    <w:rsid w:val="00CE485E"/>
    <w:rPr>
      <w:rFonts w:asciiTheme="majorHAnsi" w:eastAsiaTheme="majorEastAsia" w:hAnsiTheme="majorHAnsi" w:cstheme="majorBidi"/>
      <w:color w:val="2F5496" w:themeColor="accent1" w:themeShade="BF"/>
      <w:sz w:val="32"/>
      <w:szCs w:val="32"/>
      <w:lang w:eastAsia="cs-CZ"/>
    </w:rPr>
  </w:style>
  <w:style w:type="character" w:customStyle="1" w:styleId="Nadpis2Char">
    <w:name w:val="Nadpis 2 Char"/>
    <w:basedOn w:val="Standardnpsmoodstavce"/>
    <w:link w:val="Nadpis2"/>
    <w:uiPriority w:val="9"/>
    <w:rsid w:val="00CE485E"/>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basedOn w:val="Standardnpsmoodstavce"/>
    <w:link w:val="Nadpis3"/>
    <w:uiPriority w:val="9"/>
    <w:rsid w:val="00CE485E"/>
    <w:rPr>
      <w:rFonts w:asciiTheme="majorHAnsi" w:eastAsiaTheme="majorEastAsia" w:hAnsiTheme="majorHAnsi" w:cstheme="majorBidi"/>
      <w:color w:val="1F3763" w:themeColor="accent1" w:themeShade="7F"/>
      <w:sz w:val="24"/>
      <w:szCs w:val="24"/>
      <w:lang w:eastAsia="cs-CZ"/>
    </w:rPr>
  </w:style>
  <w:style w:type="character" w:customStyle="1" w:styleId="Nadpis4Char">
    <w:name w:val="Nadpis 4 Char"/>
    <w:basedOn w:val="Standardnpsmoodstavce"/>
    <w:link w:val="Nadpis4"/>
    <w:uiPriority w:val="9"/>
    <w:semiHidden/>
    <w:rsid w:val="00CE485E"/>
    <w:rPr>
      <w:rFonts w:asciiTheme="majorHAnsi" w:eastAsiaTheme="majorEastAsia" w:hAnsiTheme="majorHAnsi" w:cstheme="majorBidi"/>
      <w:i/>
      <w:iCs/>
      <w:color w:val="2F5496" w:themeColor="accent1" w:themeShade="BF"/>
      <w:sz w:val="24"/>
      <w:szCs w:val="20"/>
      <w:lang w:eastAsia="cs-CZ"/>
    </w:rPr>
  </w:style>
  <w:style w:type="character" w:customStyle="1" w:styleId="Nadpis5Char">
    <w:name w:val="Nadpis 5 Char"/>
    <w:basedOn w:val="Standardnpsmoodstavce"/>
    <w:link w:val="Nadpis5"/>
    <w:uiPriority w:val="9"/>
    <w:semiHidden/>
    <w:rsid w:val="00CE485E"/>
    <w:rPr>
      <w:rFonts w:asciiTheme="majorHAnsi" w:eastAsiaTheme="majorEastAsia" w:hAnsiTheme="majorHAnsi" w:cstheme="majorBidi"/>
      <w:color w:val="2F5496" w:themeColor="accent1" w:themeShade="BF"/>
      <w:sz w:val="24"/>
      <w:szCs w:val="20"/>
      <w:lang w:eastAsia="cs-CZ"/>
    </w:rPr>
  </w:style>
  <w:style w:type="character" w:customStyle="1" w:styleId="Nadpis6Char">
    <w:name w:val="Nadpis 6 Char"/>
    <w:basedOn w:val="Standardnpsmoodstavce"/>
    <w:link w:val="Nadpis6"/>
    <w:uiPriority w:val="9"/>
    <w:semiHidden/>
    <w:rsid w:val="00CE485E"/>
    <w:rPr>
      <w:rFonts w:asciiTheme="majorHAnsi" w:eastAsiaTheme="majorEastAsia" w:hAnsiTheme="majorHAnsi" w:cstheme="majorBidi"/>
      <w:color w:val="1F3763" w:themeColor="accent1" w:themeShade="7F"/>
      <w:sz w:val="24"/>
      <w:szCs w:val="20"/>
      <w:lang w:eastAsia="cs-CZ"/>
    </w:rPr>
  </w:style>
  <w:style w:type="character" w:customStyle="1" w:styleId="Nadpis7Char">
    <w:name w:val="Nadpis 7 Char"/>
    <w:basedOn w:val="Standardnpsmoodstavce"/>
    <w:link w:val="Nadpis7"/>
    <w:uiPriority w:val="9"/>
    <w:semiHidden/>
    <w:rsid w:val="00CE485E"/>
    <w:rPr>
      <w:rFonts w:asciiTheme="majorHAnsi" w:eastAsiaTheme="majorEastAsia" w:hAnsiTheme="majorHAnsi" w:cstheme="majorBidi"/>
      <w:i/>
      <w:iCs/>
      <w:color w:val="1F3763" w:themeColor="accent1" w:themeShade="7F"/>
      <w:sz w:val="24"/>
      <w:szCs w:val="20"/>
      <w:lang w:eastAsia="cs-CZ"/>
    </w:rPr>
  </w:style>
  <w:style w:type="character" w:customStyle="1" w:styleId="Nadpis8Char">
    <w:name w:val="Nadpis 8 Char"/>
    <w:basedOn w:val="Standardnpsmoodstavce"/>
    <w:link w:val="Nadpis8"/>
    <w:uiPriority w:val="9"/>
    <w:semiHidden/>
    <w:rsid w:val="00CE485E"/>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CE485E"/>
    <w:rPr>
      <w:rFonts w:asciiTheme="majorHAnsi" w:eastAsiaTheme="majorEastAsia" w:hAnsiTheme="majorHAnsi" w:cstheme="majorBidi"/>
      <w:i/>
      <w:iCs/>
      <w:color w:val="272727" w:themeColor="text1" w:themeTint="D8"/>
      <w:sz w:val="21"/>
      <w:szCs w:val="21"/>
      <w:lang w:eastAsia="cs-CZ"/>
    </w:rPr>
  </w:style>
  <w:style w:type="character" w:styleId="Hypertextovodkaz">
    <w:name w:val="Hyperlink"/>
    <w:basedOn w:val="Standardnpsmoodstavce"/>
    <w:uiPriority w:val="99"/>
    <w:unhideWhenUsed/>
    <w:rsid w:val="002B4DA5"/>
    <w:rPr>
      <w:color w:val="0563C1" w:themeColor="hyperlink"/>
      <w:u w:val="single"/>
    </w:rPr>
  </w:style>
  <w:style w:type="character" w:customStyle="1" w:styleId="Nevyeenzmnka1">
    <w:name w:val="Nevyřešená zmínka1"/>
    <w:basedOn w:val="Standardnpsmoodstavce"/>
    <w:uiPriority w:val="99"/>
    <w:semiHidden/>
    <w:unhideWhenUsed/>
    <w:rsid w:val="002B4DA5"/>
    <w:rPr>
      <w:color w:val="605E5C"/>
      <w:shd w:val="clear" w:color="auto" w:fill="E1DFDD"/>
    </w:rPr>
  </w:style>
  <w:style w:type="paragraph" w:styleId="Odstavecseseznamem">
    <w:name w:val="List Paragraph"/>
    <w:basedOn w:val="Normln"/>
    <w:uiPriority w:val="34"/>
    <w:qFormat/>
    <w:rsid w:val="002B4DA5"/>
    <w:pPr>
      <w:ind w:left="720"/>
      <w:contextualSpacing/>
    </w:pPr>
  </w:style>
  <w:style w:type="table" w:styleId="Mkatabulky">
    <w:name w:val="Table Grid"/>
    <w:basedOn w:val="Normlntabulka"/>
    <w:uiPriority w:val="39"/>
    <w:rsid w:val="009C29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hlav">
    <w:name w:val="header"/>
    <w:basedOn w:val="Normln"/>
    <w:link w:val="ZhlavChar"/>
    <w:uiPriority w:val="99"/>
    <w:unhideWhenUsed/>
    <w:rsid w:val="00E27D90"/>
    <w:pPr>
      <w:tabs>
        <w:tab w:val="center" w:pos="4536"/>
        <w:tab w:val="right" w:pos="9072"/>
      </w:tabs>
    </w:pPr>
  </w:style>
  <w:style w:type="character" w:customStyle="1" w:styleId="ZhlavChar">
    <w:name w:val="Záhlaví Char"/>
    <w:basedOn w:val="Standardnpsmoodstavce"/>
    <w:link w:val="Zhlav"/>
    <w:uiPriority w:val="99"/>
    <w:rsid w:val="00E27D90"/>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E27D90"/>
    <w:pPr>
      <w:tabs>
        <w:tab w:val="center" w:pos="4536"/>
        <w:tab w:val="right" w:pos="9072"/>
      </w:tabs>
    </w:pPr>
  </w:style>
  <w:style w:type="character" w:customStyle="1" w:styleId="ZpatChar">
    <w:name w:val="Zápatí Char"/>
    <w:basedOn w:val="Standardnpsmoodstavce"/>
    <w:link w:val="Zpat"/>
    <w:uiPriority w:val="99"/>
    <w:rsid w:val="00E27D90"/>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92090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2090A"/>
    <w:rPr>
      <w:rFonts w:ascii="Segoe UI" w:eastAsia="Times New Roman" w:hAnsi="Segoe UI" w:cs="Segoe UI"/>
      <w:sz w:val="18"/>
      <w:szCs w:val="18"/>
      <w:lang w:eastAsia="cs-CZ"/>
    </w:rPr>
  </w:style>
  <w:style w:type="paragraph" w:styleId="Nadpisobsahu">
    <w:name w:val="TOC Heading"/>
    <w:basedOn w:val="Nadpis1"/>
    <w:next w:val="Normln"/>
    <w:uiPriority w:val="39"/>
    <w:unhideWhenUsed/>
    <w:qFormat/>
    <w:rsid w:val="00460B29"/>
    <w:pPr>
      <w:numPr>
        <w:numId w:val="0"/>
      </w:numPr>
      <w:overflowPunct/>
      <w:autoSpaceDE/>
      <w:autoSpaceDN/>
      <w:adjustRightInd/>
      <w:spacing w:line="259" w:lineRule="auto"/>
      <w:textAlignment w:val="auto"/>
      <w:outlineLvl w:val="9"/>
    </w:pPr>
  </w:style>
  <w:style w:type="paragraph" w:styleId="Obsah1">
    <w:name w:val="toc 1"/>
    <w:basedOn w:val="Normln"/>
    <w:next w:val="Normln"/>
    <w:autoRedefine/>
    <w:uiPriority w:val="39"/>
    <w:unhideWhenUsed/>
    <w:rsid w:val="00460B29"/>
    <w:pPr>
      <w:spacing w:after="100"/>
    </w:pPr>
  </w:style>
  <w:style w:type="paragraph" w:styleId="Obsah2">
    <w:name w:val="toc 2"/>
    <w:basedOn w:val="Normln"/>
    <w:next w:val="Normln"/>
    <w:autoRedefine/>
    <w:uiPriority w:val="39"/>
    <w:unhideWhenUsed/>
    <w:rsid w:val="00460B29"/>
    <w:pPr>
      <w:spacing w:after="100"/>
      <w:ind w:left="240"/>
    </w:pPr>
  </w:style>
  <w:style w:type="paragraph" w:styleId="Obsah3">
    <w:name w:val="toc 3"/>
    <w:basedOn w:val="Normln"/>
    <w:next w:val="Normln"/>
    <w:autoRedefine/>
    <w:uiPriority w:val="39"/>
    <w:unhideWhenUsed/>
    <w:rsid w:val="00460B29"/>
    <w:pPr>
      <w:spacing w:after="100"/>
      <w:ind w:left="480"/>
    </w:pPr>
  </w:style>
  <w:style w:type="character" w:styleId="Nevyeenzmnka">
    <w:name w:val="Unresolved Mention"/>
    <w:basedOn w:val="Standardnpsmoodstavce"/>
    <w:uiPriority w:val="99"/>
    <w:semiHidden/>
    <w:unhideWhenUsed/>
    <w:rsid w:val="002A4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olanadlani.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42315-C222-471D-987B-28E28F79F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15</Pages>
  <Words>3528</Words>
  <Characters>20817</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Vysloužil</dc:creator>
  <cp:lastModifiedBy>Hanakova Nikola</cp:lastModifiedBy>
  <cp:revision>18</cp:revision>
  <cp:lastPrinted>2022-06-13T08:04:00Z</cp:lastPrinted>
  <dcterms:created xsi:type="dcterms:W3CDTF">2022-06-01T20:03:00Z</dcterms:created>
  <dcterms:modified xsi:type="dcterms:W3CDTF">2024-01-17T12:11:00Z</dcterms:modified>
</cp:coreProperties>
</file>